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E" w:rsidRDefault="0052774E" w:rsidP="0035533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55339" w:rsidRDefault="00355339" w:rsidP="0035533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Дзержинска</w:t>
      </w:r>
    </w:p>
    <w:p w:rsidR="00355339" w:rsidRPr="00355339" w:rsidRDefault="00355339" w:rsidP="0035533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В.А.Чумазину</w:t>
      </w:r>
      <w:proofErr w:type="spellEnd"/>
    </w:p>
    <w:p w:rsidR="00355339" w:rsidRDefault="00355339" w:rsidP="00D10D5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B250C4" w:rsidRPr="00B250C4" w:rsidRDefault="00380830" w:rsidP="00D10D5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</w:p>
    <w:p w:rsidR="00B825B1" w:rsidRDefault="00B250C4" w:rsidP="00B36D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250C4">
        <w:rPr>
          <w:rFonts w:ascii="Times New Roman" w:hAnsi="Times New Roman" w:cs="Times New Roman"/>
          <w:sz w:val="32"/>
          <w:szCs w:val="32"/>
        </w:rPr>
        <w:t>о работе с обращениями</w:t>
      </w:r>
      <w:r w:rsidR="00380830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Pr="00B250C4">
        <w:rPr>
          <w:rFonts w:ascii="Times New Roman" w:hAnsi="Times New Roman" w:cs="Times New Roman"/>
          <w:sz w:val="32"/>
          <w:szCs w:val="32"/>
        </w:rPr>
        <w:t>, поступившими в адрес Главы Города</w:t>
      </w:r>
      <w:r w:rsidR="00AE233F">
        <w:rPr>
          <w:rFonts w:ascii="Times New Roman" w:hAnsi="Times New Roman" w:cs="Times New Roman"/>
          <w:sz w:val="32"/>
          <w:szCs w:val="32"/>
        </w:rPr>
        <w:t xml:space="preserve"> и заместителя Главы города</w:t>
      </w:r>
      <w:r w:rsidRPr="00B250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096A" w:rsidRDefault="00B250C4" w:rsidP="00B825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5B1">
        <w:rPr>
          <w:rFonts w:ascii="Times New Roman" w:hAnsi="Times New Roman" w:cs="Times New Roman"/>
          <w:b/>
          <w:sz w:val="32"/>
          <w:szCs w:val="32"/>
        </w:rPr>
        <w:t>за</w:t>
      </w:r>
      <w:r w:rsidR="001A7887" w:rsidRPr="00B82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01BD">
        <w:rPr>
          <w:rFonts w:ascii="Times New Roman" w:hAnsi="Times New Roman" w:cs="Times New Roman"/>
          <w:b/>
          <w:sz w:val="32"/>
          <w:szCs w:val="32"/>
        </w:rPr>
        <w:t>1</w:t>
      </w:r>
      <w:r w:rsidR="007E2759">
        <w:rPr>
          <w:rFonts w:ascii="Times New Roman" w:hAnsi="Times New Roman" w:cs="Times New Roman"/>
          <w:b/>
          <w:sz w:val="32"/>
          <w:szCs w:val="32"/>
        </w:rPr>
        <w:t>2</w:t>
      </w:r>
      <w:r w:rsidR="00B825B1" w:rsidRPr="00B825B1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E57B6C">
        <w:rPr>
          <w:rFonts w:ascii="Times New Roman" w:hAnsi="Times New Roman" w:cs="Times New Roman"/>
          <w:b/>
          <w:sz w:val="32"/>
          <w:szCs w:val="32"/>
        </w:rPr>
        <w:t>ев</w:t>
      </w:r>
      <w:r w:rsidRPr="00B82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12E">
        <w:rPr>
          <w:rFonts w:ascii="Times New Roman" w:hAnsi="Times New Roman" w:cs="Times New Roman"/>
          <w:b/>
          <w:sz w:val="32"/>
          <w:szCs w:val="32"/>
        </w:rPr>
        <w:t>2014 года</w:t>
      </w:r>
    </w:p>
    <w:p w:rsidR="00355339" w:rsidRDefault="00355339" w:rsidP="00355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36D6F" w:rsidRPr="00355339" w:rsidRDefault="008973FA" w:rsidP="0035533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состоянию на 01.</w:t>
      </w:r>
      <w:r w:rsidR="007E2759">
        <w:rPr>
          <w:rFonts w:ascii="Times New Roman" w:hAnsi="Times New Roman" w:cs="Times New Roman"/>
          <w:i/>
          <w:sz w:val="28"/>
          <w:szCs w:val="28"/>
        </w:rPr>
        <w:t>01.2015</w:t>
      </w:r>
      <w:r w:rsidR="00355339">
        <w:rPr>
          <w:rFonts w:ascii="Times New Roman" w:hAnsi="Times New Roman" w:cs="Times New Roman"/>
          <w:i/>
          <w:sz w:val="28"/>
          <w:szCs w:val="28"/>
        </w:rPr>
        <w:t>г.</w:t>
      </w:r>
    </w:p>
    <w:p w:rsidR="00355339" w:rsidRDefault="00355339" w:rsidP="00355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0D5D" w:rsidRDefault="00B825B1" w:rsidP="00DA23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DA230F">
        <w:rPr>
          <w:rFonts w:ascii="Times New Roman" w:hAnsi="Times New Roman" w:cs="Times New Roman"/>
          <w:sz w:val="28"/>
          <w:szCs w:val="28"/>
        </w:rPr>
        <w:t xml:space="preserve"> в адрес Главы </w:t>
      </w:r>
      <w:r w:rsidR="003F4624">
        <w:rPr>
          <w:rFonts w:ascii="Times New Roman" w:hAnsi="Times New Roman" w:cs="Times New Roman"/>
          <w:sz w:val="28"/>
          <w:szCs w:val="28"/>
        </w:rPr>
        <w:t>города</w:t>
      </w:r>
      <w:r w:rsidR="005E496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13402">
        <w:rPr>
          <w:rFonts w:ascii="Times New Roman" w:hAnsi="Times New Roman" w:cs="Times New Roman"/>
          <w:sz w:val="28"/>
          <w:szCs w:val="28"/>
        </w:rPr>
        <w:t>432</w:t>
      </w:r>
      <w:r w:rsidR="003200B8">
        <w:rPr>
          <w:rFonts w:ascii="Times New Roman" w:hAnsi="Times New Roman" w:cs="Times New Roman"/>
          <w:sz w:val="28"/>
          <w:szCs w:val="28"/>
        </w:rPr>
        <w:t xml:space="preserve"> </w:t>
      </w:r>
      <w:r w:rsidR="00B54CDF">
        <w:rPr>
          <w:rFonts w:ascii="Times New Roman" w:hAnsi="Times New Roman" w:cs="Times New Roman"/>
          <w:sz w:val="28"/>
          <w:szCs w:val="28"/>
        </w:rPr>
        <w:t>(</w:t>
      </w:r>
      <w:r w:rsidR="003F2F49">
        <w:rPr>
          <w:rFonts w:ascii="Times New Roman" w:hAnsi="Times New Roman" w:cs="Times New Roman"/>
          <w:sz w:val="28"/>
          <w:szCs w:val="28"/>
        </w:rPr>
        <w:t>12</w:t>
      </w:r>
      <w:r w:rsidR="00B96737">
        <w:rPr>
          <w:rFonts w:ascii="Times New Roman" w:hAnsi="Times New Roman" w:cs="Times New Roman"/>
          <w:sz w:val="28"/>
          <w:szCs w:val="28"/>
        </w:rPr>
        <w:t xml:space="preserve"> </w:t>
      </w:r>
      <w:r w:rsidR="00B54CDF" w:rsidRPr="00B96737">
        <w:rPr>
          <w:rFonts w:ascii="Times New Roman" w:hAnsi="Times New Roman" w:cs="Times New Roman"/>
          <w:sz w:val="28"/>
          <w:szCs w:val="28"/>
        </w:rPr>
        <w:t>мес.2013г.</w:t>
      </w:r>
      <w:r w:rsidR="001E2A0D" w:rsidRPr="00B96737">
        <w:rPr>
          <w:rFonts w:ascii="Times New Roman" w:hAnsi="Times New Roman" w:cs="Times New Roman"/>
          <w:sz w:val="28"/>
          <w:szCs w:val="28"/>
        </w:rPr>
        <w:t xml:space="preserve"> </w:t>
      </w:r>
      <w:r w:rsidR="00B54CDF" w:rsidRPr="00B96737">
        <w:rPr>
          <w:rFonts w:ascii="Times New Roman" w:hAnsi="Times New Roman" w:cs="Times New Roman"/>
          <w:sz w:val="28"/>
          <w:szCs w:val="28"/>
        </w:rPr>
        <w:t xml:space="preserve">– </w:t>
      </w:r>
      <w:r w:rsidR="0086277C">
        <w:rPr>
          <w:rFonts w:ascii="Times New Roman" w:hAnsi="Times New Roman" w:cs="Times New Roman"/>
          <w:sz w:val="28"/>
          <w:szCs w:val="28"/>
        </w:rPr>
        <w:t>424</w:t>
      </w:r>
      <w:r w:rsidR="00B54CDF">
        <w:rPr>
          <w:rFonts w:ascii="Times New Roman" w:hAnsi="Times New Roman" w:cs="Times New Roman"/>
          <w:sz w:val="28"/>
          <w:szCs w:val="28"/>
        </w:rPr>
        <w:t xml:space="preserve">) </w:t>
      </w:r>
      <w:r w:rsidR="00772297">
        <w:rPr>
          <w:rFonts w:ascii="Times New Roman" w:hAnsi="Times New Roman" w:cs="Times New Roman"/>
          <w:sz w:val="28"/>
          <w:szCs w:val="28"/>
        </w:rPr>
        <w:t>обращени</w:t>
      </w:r>
      <w:r w:rsidR="00AE2A05">
        <w:rPr>
          <w:rFonts w:ascii="Times New Roman" w:hAnsi="Times New Roman" w:cs="Times New Roman"/>
          <w:sz w:val="28"/>
          <w:szCs w:val="28"/>
        </w:rPr>
        <w:t>й</w:t>
      </w:r>
      <w:r w:rsidR="0007567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A230F">
        <w:rPr>
          <w:rFonts w:ascii="Times New Roman" w:hAnsi="Times New Roman" w:cs="Times New Roman"/>
          <w:sz w:val="28"/>
          <w:szCs w:val="28"/>
        </w:rPr>
        <w:t xml:space="preserve"> (</w:t>
      </w:r>
      <w:r w:rsidR="00313402">
        <w:rPr>
          <w:rFonts w:ascii="Times New Roman" w:hAnsi="Times New Roman" w:cs="Times New Roman"/>
          <w:sz w:val="28"/>
          <w:szCs w:val="28"/>
        </w:rPr>
        <w:t>348</w:t>
      </w:r>
      <w:r w:rsidR="008A691A">
        <w:rPr>
          <w:rFonts w:ascii="Times New Roman" w:hAnsi="Times New Roman" w:cs="Times New Roman"/>
          <w:sz w:val="28"/>
          <w:szCs w:val="28"/>
        </w:rPr>
        <w:t xml:space="preserve"> – письменных</w:t>
      </w:r>
      <w:r w:rsidR="00DA230F">
        <w:rPr>
          <w:rFonts w:ascii="Times New Roman" w:hAnsi="Times New Roman" w:cs="Times New Roman"/>
          <w:sz w:val="28"/>
          <w:szCs w:val="28"/>
        </w:rPr>
        <w:t xml:space="preserve"> и </w:t>
      </w:r>
      <w:r w:rsidR="00D25C4E">
        <w:rPr>
          <w:rFonts w:ascii="Times New Roman" w:hAnsi="Times New Roman" w:cs="Times New Roman"/>
          <w:sz w:val="28"/>
          <w:szCs w:val="28"/>
        </w:rPr>
        <w:t xml:space="preserve"> – </w:t>
      </w:r>
      <w:r w:rsidR="00CA05E0">
        <w:rPr>
          <w:rFonts w:ascii="Times New Roman" w:hAnsi="Times New Roman" w:cs="Times New Roman"/>
          <w:sz w:val="28"/>
          <w:szCs w:val="28"/>
        </w:rPr>
        <w:t>84</w:t>
      </w:r>
      <w:r w:rsidR="00313402">
        <w:rPr>
          <w:rFonts w:ascii="Times New Roman" w:hAnsi="Times New Roman" w:cs="Times New Roman"/>
          <w:sz w:val="28"/>
          <w:szCs w:val="28"/>
        </w:rPr>
        <w:t xml:space="preserve"> </w:t>
      </w:r>
      <w:r w:rsidR="00D25C4E">
        <w:rPr>
          <w:rFonts w:ascii="Times New Roman" w:hAnsi="Times New Roman" w:cs="Times New Roman"/>
          <w:sz w:val="28"/>
          <w:szCs w:val="28"/>
        </w:rPr>
        <w:t>устн</w:t>
      </w:r>
      <w:r w:rsidR="00664B83">
        <w:rPr>
          <w:rFonts w:ascii="Times New Roman" w:hAnsi="Times New Roman" w:cs="Times New Roman"/>
          <w:sz w:val="28"/>
          <w:szCs w:val="28"/>
        </w:rPr>
        <w:t>ых</w:t>
      </w:r>
      <w:r w:rsidR="00DA230F">
        <w:rPr>
          <w:rFonts w:ascii="Times New Roman" w:hAnsi="Times New Roman" w:cs="Times New Roman"/>
          <w:sz w:val="28"/>
          <w:szCs w:val="28"/>
        </w:rPr>
        <w:t>)</w:t>
      </w:r>
      <w:r w:rsidR="007C209E">
        <w:rPr>
          <w:rFonts w:ascii="Times New Roman" w:hAnsi="Times New Roman" w:cs="Times New Roman"/>
          <w:sz w:val="28"/>
          <w:szCs w:val="28"/>
        </w:rPr>
        <w:t>, в том числе</w:t>
      </w:r>
      <w:r w:rsidR="00D10D5D">
        <w:rPr>
          <w:rFonts w:ascii="Times New Roman" w:hAnsi="Times New Roman" w:cs="Times New Roman"/>
          <w:sz w:val="28"/>
          <w:szCs w:val="28"/>
        </w:rPr>
        <w:t>:</w:t>
      </w:r>
    </w:p>
    <w:p w:rsidR="00D10D5D" w:rsidRDefault="007C209E" w:rsidP="00D10D5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230F">
        <w:rPr>
          <w:rFonts w:ascii="Times New Roman" w:hAnsi="Times New Roman" w:cs="Times New Roman"/>
          <w:sz w:val="28"/>
          <w:szCs w:val="28"/>
        </w:rPr>
        <w:t xml:space="preserve">а </w:t>
      </w:r>
      <w:r w:rsidR="00313402">
        <w:rPr>
          <w:rFonts w:ascii="Times New Roman" w:hAnsi="Times New Roman" w:cs="Times New Roman"/>
          <w:sz w:val="28"/>
          <w:szCs w:val="28"/>
        </w:rPr>
        <w:t>11</w:t>
      </w:r>
      <w:r w:rsidR="0004212E">
        <w:rPr>
          <w:rFonts w:ascii="Times New Roman" w:hAnsi="Times New Roman" w:cs="Times New Roman"/>
          <w:sz w:val="28"/>
          <w:szCs w:val="28"/>
        </w:rPr>
        <w:t xml:space="preserve"> личных приемах</w:t>
      </w:r>
      <w:r w:rsidR="00DA230F">
        <w:rPr>
          <w:rFonts w:ascii="Times New Roman" w:hAnsi="Times New Roman" w:cs="Times New Roman"/>
          <w:sz w:val="28"/>
          <w:szCs w:val="28"/>
        </w:rPr>
        <w:t xml:space="preserve"> Главы города (28.01.</w:t>
      </w:r>
      <w:r w:rsidR="0004212E">
        <w:rPr>
          <w:rFonts w:ascii="Times New Roman" w:hAnsi="Times New Roman" w:cs="Times New Roman"/>
          <w:sz w:val="28"/>
          <w:szCs w:val="28"/>
        </w:rPr>
        <w:t>,25.02</w:t>
      </w:r>
      <w:r w:rsidR="00664B83">
        <w:rPr>
          <w:rFonts w:ascii="Times New Roman" w:hAnsi="Times New Roman" w:cs="Times New Roman"/>
          <w:sz w:val="28"/>
          <w:szCs w:val="28"/>
        </w:rPr>
        <w:t>., 25.03</w:t>
      </w:r>
      <w:r w:rsidR="009D78E9">
        <w:rPr>
          <w:rFonts w:ascii="Times New Roman" w:hAnsi="Times New Roman" w:cs="Times New Roman"/>
          <w:sz w:val="28"/>
          <w:szCs w:val="28"/>
        </w:rPr>
        <w:t>., 22.04</w:t>
      </w:r>
      <w:r w:rsidR="00AE2A05">
        <w:rPr>
          <w:rFonts w:ascii="Times New Roman" w:hAnsi="Times New Roman" w:cs="Times New Roman"/>
          <w:sz w:val="28"/>
          <w:szCs w:val="28"/>
        </w:rPr>
        <w:t>., 27.05</w:t>
      </w:r>
      <w:r w:rsidR="00CB1B88">
        <w:rPr>
          <w:rFonts w:ascii="Times New Roman" w:hAnsi="Times New Roman" w:cs="Times New Roman"/>
          <w:sz w:val="28"/>
          <w:szCs w:val="28"/>
        </w:rPr>
        <w:t>., 24.06</w:t>
      </w:r>
      <w:r w:rsidR="009C6F6D">
        <w:rPr>
          <w:rFonts w:ascii="Times New Roman" w:hAnsi="Times New Roman" w:cs="Times New Roman"/>
          <w:sz w:val="28"/>
          <w:szCs w:val="28"/>
        </w:rPr>
        <w:t>.</w:t>
      </w:r>
      <w:r w:rsidR="006B3690">
        <w:rPr>
          <w:rFonts w:ascii="Times New Roman" w:hAnsi="Times New Roman" w:cs="Times New Roman"/>
          <w:sz w:val="28"/>
          <w:szCs w:val="28"/>
        </w:rPr>
        <w:t>,</w:t>
      </w:r>
      <w:r w:rsidR="009C6F6D">
        <w:rPr>
          <w:rFonts w:ascii="Times New Roman" w:hAnsi="Times New Roman" w:cs="Times New Roman"/>
          <w:sz w:val="28"/>
          <w:szCs w:val="28"/>
        </w:rPr>
        <w:t xml:space="preserve"> </w:t>
      </w:r>
      <w:r w:rsidR="006B3690">
        <w:rPr>
          <w:rFonts w:ascii="Times New Roman" w:hAnsi="Times New Roman" w:cs="Times New Roman"/>
          <w:sz w:val="28"/>
          <w:szCs w:val="28"/>
        </w:rPr>
        <w:t>26.08</w:t>
      </w:r>
      <w:r w:rsidR="009C6F6D">
        <w:rPr>
          <w:rFonts w:ascii="Times New Roman" w:hAnsi="Times New Roman" w:cs="Times New Roman"/>
          <w:sz w:val="28"/>
          <w:szCs w:val="28"/>
        </w:rPr>
        <w:t>., 23.09</w:t>
      </w:r>
      <w:r w:rsidR="00DD01BD">
        <w:rPr>
          <w:rFonts w:ascii="Times New Roman" w:hAnsi="Times New Roman" w:cs="Times New Roman"/>
          <w:sz w:val="28"/>
          <w:szCs w:val="28"/>
        </w:rPr>
        <w:t>., 28.10</w:t>
      </w:r>
      <w:r w:rsidR="00A50FBB">
        <w:rPr>
          <w:rFonts w:ascii="Times New Roman" w:hAnsi="Times New Roman" w:cs="Times New Roman"/>
          <w:sz w:val="28"/>
          <w:szCs w:val="28"/>
        </w:rPr>
        <w:t>, 25.11</w:t>
      </w:r>
      <w:r w:rsidR="003F2F49">
        <w:rPr>
          <w:rFonts w:ascii="Times New Roman" w:hAnsi="Times New Roman" w:cs="Times New Roman"/>
          <w:sz w:val="28"/>
          <w:szCs w:val="28"/>
        </w:rPr>
        <w:t>, 22.12</w:t>
      </w:r>
      <w:r w:rsidR="0004212E">
        <w:rPr>
          <w:rFonts w:ascii="Times New Roman" w:hAnsi="Times New Roman" w:cs="Times New Roman"/>
          <w:sz w:val="28"/>
          <w:szCs w:val="28"/>
        </w:rPr>
        <w:t xml:space="preserve">) </w:t>
      </w:r>
      <w:r w:rsidR="00B54CDF">
        <w:rPr>
          <w:rFonts w:ascii="Times New Roman" w:hAnsi="Times New Roman" w:cs="Times New Roman"/>
          <w:sz w:val="28"/>
          <w:szCs w:val="28"/>
        </w:rPr>
        <w:t>принят</w:t>
      </w:r>
      <w:r w:rsidR="00FF7F53">
        <w:rPr>
          <w:rFonts w:ascii="Times New Roman" w:hAnsi="Times New Roman" w:cs="Times New Roman"/>
          <w:sz w:val="28"/>
          <w:szCs w:val="28"/>
        </w:rPr>
        <w:t xml:space="preserve"> </w:t>
      </w:r>
      <w:r w:rsidR="003F2F49">
        <w:rPr>
          <w:rFonts w:ascii="Times New Roman" w:hAnsi="Times New Roman" w:cs="Times New Roman"/>
          <w:sz w:val="28"/>
          <w:szCs w:val="28"/>
        </w:rPr>
        <w:t>41</w:t>
      </w:r>
      <w:r w:rsidR="000421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22C71">
        <w:rPr>
          <w:rFonts w:ascii="Times New Roman" w:hAnsi="Times New Roman" w:cs="Times New Roman"/>
          <w:sz w:val="28"/>
          <w:szCs w:val="28"/>
        </w:rPr>
        <w:t>ин</w:t>
      </w:r>
      <w:r w:rsidR="008F6069">
        <w:rPr>
          <w:rFonts w:ascii="Times New Roman" w:hAnsi="Times New Roman" w:cs="Times New Roman"/>
          <w:sz w:val="28"/>
          <w:szCs w:val="28"/>
        </w:rPr>
        <w:t xml:space="preserve"> –</w:t>
      </w:r>
      <w:r w:rsidR="006B3690">
        <w:rPr>
          <w:rFonts w:ascii="Times New Roman" w:hAnsi="Times New Roman" w:cs="Times New Roman"/>
          <w:sz w:val="28"/>
          <w:szCs w:val="28"/>
        </w:rPr>
        <w:t xml:space="preserve"> </w:t>
      </w:r>
      <w:r w:rsidR="003F2F49">
        <w:rPr>
          <w:rFonts w:ascii="Times New Roman" w:hAnsi="Times New Roman" w:cs="Times New Roman"/>
          <w:sz w:val="28"/>
          <w:szCs w:val="28"/>
        </w:rPr>
        <w:t>41</w:t>
      </w:r>
      <w:r w:rsidR="009D78E9">
        <w:rPr>
          <w:rFonts w:ascii="Times New Roman" w:hAnsi="Times New Roman" w:cs="Times New Roman"/>
          <w:sz w:val="28"/>
          <w:szCs w:val="28"/>
        </w:rPr>
        <w:t xml:space="preserve"> </w:t>
      </w:r>
      <w:r w:rsidR="00F22C71">
        <w:rPr>
          <w:rFonts w:ascii="Times New Roman" w:hAnsi="Times New Roman" w:cs="Times New Roman"/>
          <w:sz w:val="28"/>
          <w:szCs w:val="28"/>
        </w:rPr>
        <w:t>обращение</w:t>
      </w:r>
      <w:r w:rsidR="0004212E">
        <w:rPr>
          <w:rFonts w:ascii="Times New Roman" w:hAnsi="Times New Roman" w:cs="Times New Roman"/>
          <w:sz w:val="28"/>
          <w:szCs w:val="28"/>
        </w:rPr>
        <w:t xml:space="preserve"> </w:t>
      </w:r>
      <w:r w:rsidR="008F6069">
        <w:rPr>
          <w:rFonts w:ascii="Times New Roman" w:hAnsi="Times New Roman" w:cs="Times New Roman"/>
          <w:sz w:val="28"/>
          <w:szCs w:val="28"/>
        </w:rPr>
        <w:t>(</w:t>
      </w:r>
      <w:r w:rsidR="003F2F49">
        <w:rPr>
          <w:rFonts w:ascii="Times New Roman" w:hAnsi="Times New Roman" w:cs="Times New Roman"/>
          <w:sz w:val="28"/>
          <w:szCs w:val="28"/>
        </w:rPr>
        <w:t>23</w:t>
      </w:r>
      <w:r w:rsidR="008F6069">
        <w:rPr>
          <w:rFonts w:ascii="Times New Roman" w:hAnsi="Times New Roman" w:cs="Times New Roman"/>
          <w:sz w:val="28"/>
          <w:szCs w:val="28"/>
        </w:rPr>
        <w:t xml:space="preserve"> – письменн</w:t>
      </w:r>
      <w:r w:rsidR="00A50FBB">
        <w:rPr>
          <w:rFonts w:ascii="Times New Roman" w:hAnsi="Times New Roman" w:cs="Times New Roman"/>
          <w:sz w:val="28"/>
          <w:szCs w:val="28"/>
        </w:rPr>
        <w:t>ых</w:t>
      </w:r>
      <w:r w:rsidR="008F6069">
        <w:rPr>
          <w:rFonts w:ascii="Times New Roman" w:hAnsi="Times New Roman" w:cs="Times New Roman"/>
          <w:sz w:val="28"/>
          <w:szCs w:val="28"/>
        </w:rPr>
        <w:t>,</w:t>
      </w:r>
      <w:r w:rsidR="003F2F49">
        <w:rPr>
          <w:rFonts w:ascii="Times New Roman" w:hAnsi="Times New Roman" w:cs="Times New Roman"/>
          <w:sz w:val="28"/>
          <w:szCs w:val="28"/>
        </w:rPr>
        <w:t>18</w:t>
      </w:r>
      <w:r w:rsidR="00D10D5D">
        <w:rPr>
          <w:rFonts w:ascii="Times New Roman" w:hAnsi="Times New Roman" w:cs="Times New Roman"/>
          <w:sz w:val="28"/>
          <w:szCs w:val="28"/>
        </w:rPr>
        <w:t xml:space="preserve"> – устных);</w:t>
      </w:r>
      <w:r w:rsidR="0002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DC" w:rsidRPr="009B74DC" w:rsidRDefault="00D10D5D" w:rsidP="009B74D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34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прямых эфирах на ТК «Дзержинск»</w:t>
      </w:r>
      <w:r w:rsidR="00D25C4E">
        <w:rPr>
          <w:rFonts w:ascii="Times New Roman" w:hAnsi="Times New Roman" w:cs="Times New Roman"/>
          <w:sz w:val="28"/>
          <w:szCs w:val="28"/>
        </w:rPr>
        <w:t xml:space="preserve"> (30.01., 27.02</w:t>
      </w:r>
      <w:r w:rsidR="00937FA5">
        <w:rPr>
          <w:rFonts w:ascii="Times New Roman" w:hAnsi="Times New Roman" w:cs="Times New Roman"/>
          <w:sz w:val="28"/>
          <w:szCs w:val="28"/>
        </w:rPr>
        <w:t>., 24</w:t>
      </w:r>
      <w:r w:rsidR="009D78E9">
        <w:rPr>
          <w:rFonts w:ascii="Times New Roman" w:hAnsi="Times New Roman" w:cs="Times New Roman"/>
          <w:sz w:val="28"/>
          <w:szCs w:val="28"/>
        </w:rPr>
        <w:t>.04</w:t>
      </w:r>
      <w:r w:rsidR="00CB1B88">
        <w:rPr>
          <w:rFonts w:ascii="Times New Roman" w:hAnsi="Times New Roman" w:cs="Times New Roman"/>
          <w:sz w:val="28"/>
          <w:szCs w:val="28"/>
        </w:rPr>
        <w:t xml:space="preserve">., </w:t>
      </w:r>
      <w:r w:rsidR="00937FA5">
        <w:rPr>
          <w:rFonts w:ascii="Times New Roman" w:hAnsi="Times New Roman" w:cs="Times New Roman"/>
          <w:sz w:val="28"/>
          <w:szCs w:val="28"/>
        </w:rPr>
        <w:t>29.</w:t>
      </w:r>
      <w:r w:rsidR="00A936D6">
        <w:rPr>
          <w:rFonts w:ascii="Times New Roman" w:hAnsi="Times New Roman" w:cs="Times New Roman"/>
          <w:sz w:val="28"/>
          <w:szCs w:val="28"/>
        </w:rPr>
        <w:t xml:space="preserve">05., </w:t>
      </w:r>
      <w:r w:rsidR="00CB1B88">
        <w:rPr>
          <w:rFonts w:ascii="Times New Roman" w:hAnsi="Times New Roman" w:cs="Times New Roman"/>
          <w:sz w:val="28"/>
          <w:szCs w:val="28"/>
        </w:rPr>
        <w:t>26.06.</w:t>
      </w:r>
      <w:r w:rsidR="009C6F6D">
        <w:rPr>
          <w:rFonts w:ascii="Times New Roman" w:hAnsi="Times New Roman" w:cs="Times New Roman"/>
          <w:sz w:val="28"/>
          <w:szCs w:val="28"/>
        </w:rPr>
        <w:t>, 18.09</w:t>
      </w:r>
      <w:r w:rsidR="000F4720">
        <w:rPr>
          <w:rFonts w:ascii="Times New Roman" w:hAnsi="Times New Roman" w:cs="Times New Roman"/>
          <w:sz w:val="28"/>
          <w:szCs w:val="28"/>
        </w:rPr>
        <w:t>., 02.12</w:t>
      </w:r>
      <w:r w:rsidR="00313402">
        <w:rPr>
          <w:rFonts w:ascii="Times New Roman" w:hAnsi="Times New Roman" w:cs="Times New Roman"/>
          <w:sz w:val="28"/>
          <w:szCs w:val="28"/>
        </w:rPr>
        <w:t>., 30.12</w:t>
      </w:r>
      <w:r w:rsidR="00D25C4E">
        <w:rPr>
          <w:rFonts w:ascii="Times New Roman" w:hAnsi="Times New Roman" w:cs="Times New Roman"/>
          <w:sz w:val="28"/>
          <w:szCs w:val="28"/>
        </w:rPr>
        <w:t>)</w:t>
      </w:r>
      <w:r w:rsidR="00023E6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1340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граждан</w:t>
      </w:r>
      <w:r w:rsidR="009D78E9">
        <w:rPr>
          <w:rFonts w:ascii="Times New Roman" w:hAnsi="Times New Roman" w:cs="Times New Roman"/>
          <w:sz w:val="28"/>
          <w:szCs w:val="28"/>
        </w:rPr>
        <w:t>.</w:t>
      </w:r>
    </w:p>
    <w:p w:rsidR="008E7388" w:rsidRDefault="008E7388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88" w:rsidRDefault="008E7388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88">
        <w:rPr>
          <w:rFonts w:ascii="Times New Roman" w:hAnsi="Times New Roman" w:cs="Times New Roman"/>
          <w:sz w:val="28"/>
          <w:szCs w:val="28"/>
        </w:rPr>
        <w:t>Динамика обращений граждан по месяцам представлена ниже:</w:t>
      </w:r>
    </w:p>
    <w:p w:rsidR="00B1310E" w:rsidRPr="00F22C71" w:rsidRDefault="00190D06" w:rsidP="00F22C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Рис.1</w:t>
      </w:r>
    </w:p>
    <w:p w:rsidR="00B1310E" w:rsidRDefault="00B1310E" w:rsidP="00AE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7261" cy="2757557"/>
            <wp:effectExtent l="19050" t="0" r="12589" b="469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D06" w:rsidRDefault="00190D06" w:rsidP="0019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FB" w:rsidRDefault="007573BD" w:rsidP="00DA23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заме</w:t>
      </w:r>
      <w:r w:rsidR="0004212E">
        <w:rPr>
          <w:rFonts w:ascii="Times New Roman" w:hAnsi="Times New Roman" w:cs="Times New Roman"/>
          <w:sz w:val="28"/>
          <w:szCs w:val="28"/>
        </w:rPr>
        <w:t xml:space="preserve">стителя Главы города поступило </w:t>
      </w:r>
      <w:r w:rsidR="00DD01BD">
        <w:rPr>
          <w:rFonts w:ascii="Times New Roman" w:hAnsi="Times New Roman" w:cs="Times New Roman"/>
          <w:sz w:val="28"/>
          <w:szCs w:val="28"/>
        </w:rPr>
        <w:t>17</w:t>
      </w:r>
      <w:r w:rsidR="0004212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4B83">
        <w:rPr>
          <w:rFonts w:ascii="Times New Roman" w:hAnsi="Times New Roman" w:cs="Times New Roman"/>
          <w:sz w:val="28"/>
          <w:szCs w:val="28"/>
        </w:rPr>
        <w:t>й</w:t>
      </w:r>
      <w:r w:rsidR="009C6F6D">
        <w:rPr>
          <w:rFonts w:ascii="Times New Roman" w:hAnsi="Times New Roman" w:cs="Times New Roman"/>
          <w:sz w:val="28"/>
          <w:szCs w:val="28"/>
        </w:rPr>
        <w:t>, в том числе н</w:t>
      </w:r>
      <w:r w:rsidR="00664B83">
        <w:rPr>
          <w:rFonts w:ascii="Times New Roman" w:hAnsi="Times New Roman" w:cs="Times New Roman"/>
          <w:sz w:val="28"/>
          <w:szCs w:val="28"/>
        </w:rPr>
        <w:t xml:space="preserve">а личных приемах (6.01., </w:t>
      </w:r>
      <w:r w:rsidR="007243F7">
        <w:rPr>
          <w:rFonts w:ascii="Times New Roman" w:hAnsi="Times New Roman" w:cs="Times New Roman"/>
          <w:sz w:val="28"/>
          <w:szCs w:val="28"/>
        </w:rPr>
        <w:t>04</w:t>
      </w:r>
      <w:r w:rsidR="00664B83">
        <w:rPr>
          <w:rFonts w:ascii="Times New Roman" w:hAnsi="Times New Roman" w:cs="Times New Roman"/>
          <w:sz w:val="28"/>
          <w:szCs w:val="28"/>
        </w:rPr>
        <w:t>.02., 04.03</w:t>
      </w:r>
      <w:r w:rsidR="009D78E9">
        <w:rPr>
          <w:rFonts w:ascii="Times New Roman" w:hAnsi="Times New Roman" w:cs="Times New Roman"/>
          <w:sz w:val="28"/>
          <w:szCs w:val="28"/>
        </w:rPr>
        <w:t>., 01.04.</w:t>
      </w:r>
      <w:r w:rsidR="006A4D32">
        <w:rPr>
          <w:rFonts w:ascii="Times New Roman" w:hAnsi="Times New Roman" w:cs="Times New Roman"/>
          <w:sz w:val="28"/>
          <w:szCs w:val="28"/>
        </w:rPr>
        <w:t>, 03.06</w:t>
      </w:r>
      <w:r w:rsidR="009C6F6D">
        <w:rPr>
          <w:rFonts w:ascii="Times New Roman" w:hAnsi="Times New Roman" w:cs="Times New Roman"/>
          <w:sz w:val="28"/>
          <w:szCs w:val="28"/>
        </w:rPr>
        <w:t>.,</w:t>
      </w:r>
      <w:r w:rsidR="00255760">
        <w:rPr>
          <w:rFonts w:ascii="Times New Roman" w:hAnsi="Times New Roman" w:cs="Times New Roman"/>
          <w:sz w:val="28"/>
          <w:szCs w:val="28"/>
        </w:rPr>
        <w:t xml:space="preserve"> </w:t>
      </w:r>
      <w:r w:rsidR="009C6F6D">
        <w:rPr>
          <w:rFonts w:ascii="Times New Roman" w:hAnsi="Times New Roman" w:cs="Times New Roman"/>
          <w:sz w:val="28"/>
          <w:szCs w:val="28"/>
        </w:rPr>
        <w:t>02.09</w:t>
      </w:r>
      <w:r w:rsidR="00255760">
        <w:rPr>
          <w:rFonts w:ascii="Times New Roman" w:hAnsi="Times New Roman" w:cs="Times New Roman"/>
          <w:sz w:val="28"/>
          <w:szCs w:val="28"/>
        </w:rPr>
        <w:t>., 07.10</w:t>
      </w:r>
      <w:r w:rsidR="00664B83">
        <w:rPr>
          <w:rFonts w:ascii="Times New Roman" w:hAnsi="Times New Roman" w:cs="Times New Roman"/>
          <w:sz w:val="28"/>
          <w:szCs w:val="28"/>
        </w:rPr>
        <w:t xml:space="preserve">) </w:t>
      </w:r>
      <w:r w:rsidR="00F22C71">
        <w:rPr>
          <w:rFonts w:ascii="Times New Roman" w:hAnsi="Times New Roman" w:cs="Times New Roman"/>
          <w:sz w:val="28"/>
          <w:szCs w:val="28"/>
        </w:rPr>
        <w:t>-</w:t>
      </w:r>
      <w:r w:rsidR="009C6F6D">
        <w:rPr>
          <w:rFonts w:ascii="Times New Roman" w:hAnsi="Times New Roman" w:cs="Times New Roman"/>
          <w:sz w:val="28"/>
          <w:szCs w:val="28"/>
        </w:rPr>
        <w:t xml:space="preserve"> </w:t>
      </w:r>
      <w:r w:rsidR="00255760">
        <w:rPr>
          <w:rFonts w:ascii="Times New Roman" w:hAnsi="Times New Roman" w:cs="Times New Roman"/>
          <w:sz w:val="28"/>
          <w:szCs w:val="28"/>
        </w:rPr>
        <w:t>1 письменное</w:t>
      </w:r>
      <w:r w:rsidR="009C6F6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5760">
        <w:rPr>
          <w:rFonts w:ascii="Times New Roman" w:hAnsi="Times New Roman" w:cs="Times New Roman"/>
          <w:sz w:val="28"/>
          <w:szCs w:val="28"/>
        </w:rPr>
        <w:t>е</w:t>
      </w:r>
      <w:r w:rsidR="009C6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069" w:rsidRDefault="008F6069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управления по обеспечению деятельности Главы города рассмотрено </w:t>
      </w:r>
      <w:r w:rsidR="00B51EBA">
        <w:rPr>
          <w:rFonts w:ascii="Times New Roman" w:hAnsi="Times New Roman" w:cs="Times New Roman"/>
          <w:sz w:val="28"/>
          <w:szCs w:val="28"/>
        </w:rPr>
        <w:t>294</w:t>
      </w:r>
      <w:r w:rsidR="00D25C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1E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1EBA">
        <w:rPr>
          <w:rFonts w:ascii="Times New Roman" w:hAnsi="Times New Roman" w:cs="Times New Roman"/>
          <w:sz w:val="28"/>
          <w:szCs w:val="28"/>
        </w:rPr>
        <w:t>210</w:t>
      </w:r>
      <w:r w:rsidR="004E4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E4618">
        <w:rPr>
          <w:rFonts w:ascii="Times New Roman" w:hAnsi="Times New Roman" w:cs="Times New Roman"/>
          <w:sz w:val="28"/>
          <w:szCs w:val="28"/>
        </w:rPr>
        <w:t>письменн</w:t>
      </w:r>
      <w:r w:rsidR="006B369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04212E">
        <w:rPr>
          <w:rFonts w:ascii="Times New Roman" w:hAnsi="Times New Roman" w:cs="Times New Roman"/>
          <w:sz w:val="28"/>
          <w:szCs w:val="28"/>
        </w:rPr>
        <w:t xml:space="preserve">, </w:t>
      </w:r>
      <w:r w:rsidR="00B51EBA">
        <w:rPr>
          <w:rFonts w:ascii="Times New Roman" w:hAnsi="Times New Roman" w:cs="Times New Roman"/>
          <w:sz w:val="28"/>
          <w:szCs w:val="28"/>
        </w:rPr>
        <w:t>8</w:t>
      </w:r>
      <w:r w:rsidR="00A50FBB">
        <w:rPr>
          <w:rFonts w:ascii="Times New Roman" w:hAnsi="Times New Roman" w:cs="Times New Roman"/>
          <w:sz w:val="28"/>
          <w:szCs w:val="28"/>
        </w:rPr>
        <w:t>4</w:t>
      </w:r>
      <w:r w:rsidR="00664B83">
        <w:rPr>
          <w:rFonts w:ascii="Times New Roman" w:hAnsi="Times New Roman" w:cs="Times New Roman"/>
          <w:sz w:val="28"/>
          <w:szCs w:val="28"/>
        </w:rPr>
        <w:t xml:space="preserve"> – устных</w:t>
      </w:r>
      <w:r>
        <w:rPr>
          <w:rFonts w:ascii="Times New Roman" w:hAnsi="Times New Roman" w:cs="Times New Roman"/>
          <w:sz w:val="28"/>
          <w:szCs w:val="28"/>
        </w:rPr>
        <w:t xml:space="preserve">), остальными подразделениями Городской Думы – </w:t>
      </w:r>
      <w:r w:rsidR="00B51EBA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339" w:rsidRPr="008E7388" w:rsidRDefault="00355339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F6069" w:rsidRDefault="00AE2A05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обращениям, рассмотренны</w:t>
      </w:r>
      <w:r w:rsidR="00B54CDF">
        <w:rPr>
          <w:rFonts w:ascii="Times New Roman" w:hAnsi="Times New Roman" w:cs="Times New Roman"/>
          <w:sz w:val="28"/>
          <w:szCs w:val="28"/>
        </w:rPr>
        <w:t>м</w:t>
      </w:r>
      <w:r w:rsidR="008F6069">
        <w:rPr>
          <w:rFonts w:ascii="Times New Roman" w:hAnsi="Times New Roman" w:cs="Times New Roman"/>
          <w:sz w:val="28"/>
          <w:szCs w:val="28"/>
        </w:rPr>
        <w:t xml:space="preserve"> специалистами управления по обеспечению деятельности Главы города (далее – УОДГГ):</w:t>
      </w:r>
    </w:p>
    <w:p w:rsidR="008F6069" w:rsidRPr="009B74DC" w:rsidRDefault="008F6069" w:rsidP="006015F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DC">
        <w:rPr>
          <w:rFonts w:ascii="Times New Roman" w:hAnsi="Times New Roman" w:cs="Times New Roman"/>
          <w:sz w:val="28"/>
          <w:szCs w:val="28"/>
        </w:rPr>
        <w:t>проведен</w:t>
      </w:r>
      <w:r w:rsidR="0004212E" w:rsidRPr="009B74DC">
        <w:rPr>
          <w:rFonts w:ascii="Times New Roman" w:hAnsi="Times New Roman" w:cs="Times New Roman"/>
          <w:sz w:val="28"/>
          <w:szCs w:val="28"/>
        </w:rPr>
        <w:t>о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  <w:r w:rsidR="00B51EBA">
        <w:rPr>
          <w:rFonts w:ascii="Times New Roman" w:hAnsi="Times New Roman" w:cs="Times New Roman"/>
          <w:sz w:val="28"/>
          <w:szCs w:val="28"/>
        </w:rPr>
        <w:t>22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  <w:r w:rsidR="006015FD" w:rsidRPr="009B74DC">
        <w:rPr>
          <w:rFonts w:ascii="Times New Roman" w:hAnsi="Times New Roman" w:cs="Times New Roman"/>
          <w:sz w:val="28"/>
          <w:szCs w:val="28"/>
        </w:rPr>
        <w:t>выездн</w:t>
      </w:r>
      <w:r w:rsidR="0004212E" w:rsidRPr="009B74DC">
        <w:rPr>
          <w:rFonts w:ascii="Times New Roman" w:hAnsi="Times New Roman" w:cs="Times New Roman"/>
          <w:sz w:val="28"/>
          <w:szCs w:val="28"/>
        </w:rPr>
        <w:t>ы</w:t>
      </w:r>
      <w:r w:rsidR="00B51EBA">
        <w:rPr>
          <w:rFonts w:ascii="Times New Roman" w:hAnsi="Times New Roman" w:cs="Times New Roman"/>
          <w:sz w:val="28"/>
          <w:szCs w:val="28"/>
        </w:rPr>
        <w:t>е</w:t>
      </w:r>
      <w:r w:rsidR="0004212E" w:rsidRPr="009B74D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51EBA">
        <w:rPr>
          <w:rFonts w:ascii="Times New Roman" w:hAnsi="Times New Roman" w:cs="Times New Roman"/>
          <w:sz w:val="28"/>
          <w:szCs w:val="28"/>
        </w:rPr>
        <w:t>ки</w:t>
      </w:r>
      <w:r w:rsidRPr="009B74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069" w:rsidRDefault="008F6069" w:rsidP="006015F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3BB5">
        <w:rPr>
          <w:rFonts w:ascii="Times New Roman" w:hAnsi="Times New Roman" w:cs="Times New Roman"/>
          <w:sz w:val="28"/>
          <w:szCs w:val="28"/>
        </w:rPr>
        <w:t xml:space="preserve"> государс</w:t>
      </w:r>
      <w:r>
        <w:rPr>
          <w:rFonts w:ascii="Times New Roman" w:hAnsi="Times New Roman" w:cs="Times New Roman"/>
          <w:sz w:val="28"/>
          <w:szCs w:val="28"/>
        </w:rPr>
        <w:t>твенные органы, органы местного с</w:t>
      </w:r>
      <w:r w:rsidRPr="00693BB5">
        <w:rPr>
          <w:rFonts w:ascii="Times New Roman" w:hAnsi="Times New Roman" w:cs="Times New Roman"/>
          <w:sz w:val="28"/>
          <w:szCs w:val="28"/>
        </w:rPr>
        <w:t xml:space="preserve">амоуправления, должностным лицам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D91B20">
        <w:rPr>
          <w:rFonts w:ascii="Times New Roman" w:hAnsi="Times New Roman" w:cs="Times New Roman"/>
          <w:sz w:val="28"/>
          <w:szCs w:val="28"/>
        </w:rPr>
        <w:t xml:space="preserve"> </w:t>
      </w:r>
      <w:r w:rsidR="00B51EBA">
        <w:rPr>
          <w:rFonts w:ascii="Times New Roman" w:hAnsi="Times New Roman" w:cs="Times New Roman"/>
          <w:sz w:val="28"/>
          <w:szCs w:val="28"/>
        </w:rPr>
        <w:t>249</w:t>
      </w:r>
      <w:r w:rsidR="0004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255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поручени</w:t>
      </w:r>
      <w:r w:rsidR="002557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C71" w:rsidRDefault="00F22C71" w:rsidP="00435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FD" w:rsidRDefault="0021591C" w:rsidP="00435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EB0734">
        <w:rPr>
          <w:rFonts w:ascii="Times New Roman" w:hAnsi="Times New Roman" w:cs="Times New Roman"/>
          <w:sz w:val="28"/>
          <w:szCs w:val="28"/>
        </w:rPr>
        <w:t xml:space="preserve"> </w:t>
      </w:r>
      <w:r w:rsidR="00B51EBA">
        <w:rPr>
          <w:rFonts w:ascii="Times New Roman" w:hAnsi="Times New Roman" w:cs="Times New Roman"/>
          <w:sz w:val="28"/>
          <w:szCs w:val="28"/>
        </w:rPr>
        <w:t>210</w:t>
      </w:r>
      <w:r w:rsidR="00BE42C4" w:rsidRPr="00BE42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229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6B3690">
        <w:rPr>
          <w:rFonts w:ascii="Times New Roman" w:hAnsi="Times New Roman" w:cs="Times New Roman"/>
          <w:sz w:val="28"/>
          <w:szCs w:val="28"/>
        </w:rPr>
        <w:t>ых</w:t>
      </w:r>
      <w:r w:rsidR="003F1069">
        <w:rPr>
          <w:rFonts w:ascii="Times New Roman" w:hAnsi="Times New Roman" w:cs="Times New Roman"/>
          <w:sz w:val="28"/>
          <w:szCs w:val="28"/>
        </w:rPr>
        <w:t xml:space="preserve"> </w:t>
      </w:r>
      <w:r w:rsidR="006B3690">
        <w:rPr>
          <w:rFonts w:ascii="Times New Roman" w:hAnsi="Times New Roman" w:cs="Times New Roman"/>
          <w:sz w:val="28"/>
          <w:szCs w:val="28"/>
        </w:rPr>
        <w:t>обращений</w:t>
      </w:r>
      <w:r w:rsidR="00F22C71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0C29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9FD" w:rsidRDefault="006B3690" w:rsidP="00B2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1EBA">
        <w:rPr>
          <w:rFonts w:ascii="Times New Roman" w:hAnsi="Times New Roman" w:cs="Times New Roman"/>
          <w:sz w:val="28"/>
          <w:szCs w:val="28"/>
        </w:rPr>
        <w:t>19</w:t>
      </w:r>
      <w:r w:rsidR="00A50FBB">
        <w:rPr>
          <w:rFonts w:ascii="Times New Roman" w:hAnsi="Times New Roman" w:cs="Times New Roman"/>
          <w:sz w:val="28"/>
          <w:szCs w:val="28"/>
        </w:rPr>
        <w:t>1</w:t>
      </w:r>
      <w:r w:rsidR="00BE42C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51EBA">
        <w:rPr>
          <w:rFonts w:ascii="Times New Roman" w:hAnsi="Times New Roman" w:cs="Times New Roman"/>
          <w:sz w:val="28"/>
          <w:szCs w:val="28"/>
        </w:rPr>
        <w:t>е</w:t>
      </w:r>
      <w:r w:rsidR="000C29FD">
        <w:rPr>
          <w:rFonts w:ascii="Times New Roman" w:hAnsi="Times New Roman" w:cs="Times New Roman"/>
          <w:sz w:val="28"/>
          <w:szCs w:val="28"/>
        </w:rPr>
        <w:t>;</w:t>
      </w:r>
    </w:p>
    <w:p w:rsidR="000C29FD" w:rsidRDefault="000C29FD" w:rsidP="00B2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557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3200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9FD" w:rsidRDefault="007F47C7" w:rsidP="00B2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1EBA">
        <w:rPr>
          <w:rFonts w:ascii="Times New Roman" w:hAnsi="Times New Roman" w:cs="Times New Roman"/>
          <w:sz w:val="28"/>
          <w:szCs w:val="28"/>
        </w:rPr>
        <w:t>16</w:t>
      </w:r>
      <w:r w:rsidR="000C29FD">
        <w:rPr>
          <w:rFonts w:ascii="Times New Roman" w:hAnsi="Times New Roman" w:cs="Times New Roman"/>
          <w:sz w:val="28"/>
          <w:szCs w:val="28"/>
        </w:rPr>
        <w:t xml:space="preserve"> жалоб.</w:t>
      </w:r>
    </w:p>
    <w:p w:rsidR="00590DB4" w:rsidRDefault="000C29FD" w:rsidP="0022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AE">
        <w:rPr>
          <w:rFonts w:ascii="Times New Roman" w:hAnsi="Times New Roman" w:cs="Times New Roman"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 xml:space="preserve">вопросов при </w:t>
      </w:r>
      <w:r w:rsidRPr="000952A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952A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0952AE"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="00590DB4">
        <w:rPr>
          <w:rFonts w:ascii="Times New Roman" w:hAnsi="Times New Roman" w:cs="Times New Roman"/>
          <w:sz w:val="28"/>
          <w:szCs w:val="28"/>
        </w:rPr>
        <w:t xml:space="preserve">их </w:t>
      </w:r>
      <w:r w:rsidR="00590DB4" w:rsidRPr="000952A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90DB4">
        <w:rPr>
          <w:rFonts w:ascii="Times New Roman" w:hAnsi="Times New Roman" w:cs="Times New Roman"/>
          <w:sz w:val="28"/>
          <w:szCs w:val="28"/>
        </w:rPr>
        <w:t>представлены ниже:</w:t>
      </w:r>
    </w:p>
    <w:p w:rsidR="003200B8" w:rsidRDefault="003200B8" w:rsidP="0022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103" w:type="dxa"/>
        <w:tblLook w:val="04A0"/>
      </w:tblPr>
      <w:tblGrid>
        <w:gridCol w:w="561"/>
        <w:gridCol w:w="3273"/>
        <w:gridCol w:w="1180"/>
        <w:gridCol w:w="816"/>
        <w:gridCol w:w="1405"/>
        <w:gridCol w:w="689"/>
        <w:gridCol w:w="506"/>
        <w:gridCol w:w="822"/>
        <w:gridCol w:w="576"/>
      </w:tblGrid>
      <w:tr w:rsidR="00B51EBA" w:rsidRPr="00B51EBA" w:rsidTr="00B51EBA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Тематика обращений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D470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470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470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рассмотрения</w:t>
            </w:r>
          </w:p>
        </w:tc>
      </w:tr>
      <w:tr w:rsidR="00B51EBA" w:rsidRPr="00B51EBA" w:rsidTr="00B51EBA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EBA" w:rsidRPr="00B51EBA" w:rsidTr="00B51EBA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EBA" w:rsidRPr="00B51EBA" w:rsidTr="00B51EBA">
        <w:trPr>
          <w:trHeight w:val="19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470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коллективных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Поддержано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поддержано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</w:tr>
      <w:tr w:rsidR="00B51EBA" w:rsidRPr="00B51EBA" w:rsidTr="00B51EB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жилищным вопросам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1EBA" w:rsidRPr="00B51EBA" w:rsidTr="00B51EB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F22C71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51EBA" w:rsidRPr="00B51EBA" w:rsidTr="00B51EBA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коммунальных и бытовых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51EBA" w:rsidRPr="00B51EBA" w:rsidTr="00B51EBA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пенсиях, пособиях и материальной помощи и др. социальным вопросам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1EBA" w:rsidRPr="00B51EBA" w:rsidTr="00B51EB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транспорта и связи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1EBA" w:rsidRPr="00B51EBA" w:rsidTr="00B51EBA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2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вопросам образования, культуры, физкультуры</w:t>
            </w: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спорт</w:t>
            </w:r>
            <w:r w:rsidR="00F2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EBA" w:rsidRPr="00B51EBA" w:rsidTr="00B51EB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EBA" w:rsidRPr="00B51EBA" w:rsidTr="00B51EBA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устройстве детей в детские учреждения и работе таких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EBA" w:rsidRPr="00B51EBA" w:rsidTr="00B51EB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труда и заработной платы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EBA" w:rsidRPr="00B51EBA" w:rsidTr="00B51EBA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охраны общественного порядка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EBA" w:rsidRPr="00B51EBA" w:rsidTr="00B51EB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проблемам развития ТОС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EBA" w:rsidRPr="00B51EBA" w:rsidTr="00B51EB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другим вопросам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51EBA" w:rsidRPr="00B51EBA" w:rsidTr="00B51EBA">
        <w:trPr>
          <w:trHeight w:val="3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BA" w:rsidRPr="00B51EBA" w:rsidRDefault="00B51EBA" w:rsidP="00B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1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107</w:t>
            </w:r>
          </w:p>
        </w:tc>
      </w:tr>
    </w:tbl>
    <w:p w:rsidR="001B1E6C" w:rsidRDefault="001B1E6C" w:rsidP="006B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5B" w:rsidRDefault="00036C5B" w:rsidP="006B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5B" w:rsidRPr="00853F17" w:rsidRDefault="00036C5B" w:rsidP="006B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88" w:rsidRDefault="001B1E6C" w:rsidP="008E7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7388">
        <w:rPr>
          <w:rFonts w:ascii="Times New Roman" w:hAnsi="Times New Roman" w:cs="Times New Roman"/>
          <w:sz w:val="28"/>
          <w:szCs w:val="28"/>
        </w:rPr>
        <w:t xml:space="preserve">сновными вопросами в отчетном периоде, с которыми жители обращаются к Главе города, являются: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085"/>
      </w:tblGrid>
      <w:tr w:rsidR="002D5FDF" w:rsidTr="002D5FDF">
        <w:trPr>
          <w:trHeight w:val="1036"/>
        </w:trPr>
        <w:tc>
          <w:tcPr>
            <w:tcW w:w="7196" w:type="dxa"/>
          </w:tcPr>
          <w:p w:rsidR="002D5FDF" w:rsidRPr="00136B3D" w:rsidRDefault="002D5FDF" w:rsidP="002D5FDF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FB4D62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оммунальные и бытовые услуги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C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              </w:t>
            </w:r>
          </w:p>
          <w:p w:rsidR="00853F17" w:rsidRDefault="006B3690" w:rsidP="002D5FDF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– 1</w:t>
            </w:r>
            <w:r w:rsidR="00CE3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F17">
              <w:rPr>
                <w:rFonts w:ascii="Times New Roman" w:hAnsi="Times New Roman" w:cs="Times New Roman"/>
                <w:sz w:val="28"/>
                <w:szCs w:val="28"/>
              </w:rPr>
              <w:t xml:space="preserve">%                      </w:t>
            </w:r>
          </w:p>
          <w:p w:rsidR="002D5FDF" w:rsidRDefault="002D5FDF" w:rsidP="002D5FDF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  <w:r w:rsidRPr="00FB4D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0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D6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2D5FDF" w:rsidRPr="00853F17" w:rsidRDefault="002D5FDF" w:rsidP="00853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2D5FDF" w:rsidRDefault="003200B8" w:rsidP="008E7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1310E">
              <w:rPr>
                <w:rFonts w:ascii="Times New Roman" w:hAnsi="Times New Roman"/>
                <w:sz w:val="28"/>
                <w:szCs w:val="28"/>
              </w:rPr>
              <w:t>11</w:t>
            </w:r>
            <w:r w:rsidR="00853F17">
              <w:rPr>
                <w:rFonts w:ascii="Times New Roman" w:hAnsi="Times New Roman"/>
                <w:sz w:val="28"/>
                <w:szCs w:val="28"/>
              </w:rPr>
              <w:t xml:space="preserve"> месяцев – 28</w:t>
            </w:r>
            <w:r w:rsidR="002D5FDF">
              <w:rPr>
                <w:rFonts w:ascii="Times New Roman" w:hAnsi="Times New Roman"/>
                <w:sz w:val="28"/>
                <w:szCs w:val="28"/>
              </w:rPr>
              <w:t xml:space="preserve">%), </w:t>
            </w:r>
          </w:p>
          <w:p w:rsidR="002D5FDF" w:rsidRDefault="00B1310E" w:rsidP="008E7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</w:t>
            </w:r>
            <w:r w:rsidR="00190D06">
              <w:rPr>
                <w:rFonts w:ascii="Times New Roman" w:hAnsi="Times New Roman"/>
                <w:sz w:val="28"/>
                <w:szCs w:val="28"/>
              </w:rPr>
              <w:t xml:space="preserve"> месяцев – 1</w:t>
            </w:r>
            <w:r w:rsidR="00255760">
              <w:rPr>
                <w:rFonts w:ascii="Times New Roman" w:hAnsi="Times New Roman"/>
                <w:sz w:val="28"/>
                <w:szCs w:val="28"/>
              </w:rPr>
              <w:t>8</w:t>
            </w:r>
            <w:r w:rsidR="002D5FDF">
              <w:rPr>
                <w:rFonts w:ascii="Times New Roman" w:hAnsi="Times New Roman"/>
                <w:sz w:val="28"/>
                <w:szCs w:val="28"/>
              </w:rPr>
              <w:t xml:space="preserve">%), </w:t>
            </w:r>
          </w:p>
          <w:p w:rsidR="002D5FDF" w:rsidRDefault="006B3690" w:rsidP="002557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1310E">
              <w:rPr>
                <w:rFonts w:ascii="Times New Roman" w:hAnsi="Times New Roman"/>
                <w:sz w:val="28"/>
                <w:szCs w:val="28"/>
              </w:rPr>
              <w:t>11</w:t>
            </w:r>
            <w:r w:rsidR="003200B8">
              <w:rPr>
                <w:rFonts w:ascii="Times New Roman" w:hAnsi="Times New Roman"/>
                <w:sz w:val="28"/>
                <w:szCs w:val="28"/>
              </w:rPr>
              <w:t xml:space="preserve"> месяцев – </w:t>
            </w:r>
            <w:r w:rsidR="00255760">
              <w:rPr>
                <w:rFonts w:ascii="Times New Roman" w:hAnsi="Times New Roman"/>
                <w:sz w:val="28"/>
                <w:szCs w:val="28"/>
              </w:rPr>
              <w:t>8</w:t>
            </w:r>
            <w:r w:rsidR="002D5FDF">
              <w:rPr>
                <w:rFonts w:ascii="Times New Roman" w:hAnsi="Times New Roman"/>
                <w:sz w:val="28"/>
                <w:szCs w:val="28"/>
              </w:rPr>
              <w:t xml:space="preserve">%).     </w:t>
            </w:r>
          </w:p>
        </w:tc>
      </w:tr>
    </w:tbl>
    <w:p w:rsidR="008E7388" w:rsidRDefault="008E7388" w:rsidP="008E7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11">
        <w:rPr>
          <w:rFonts w:ascii="Times New Roman" w:hAnsi="Times New Roman" w:cs="Times New Roman"/>
          <w:sz w:val="28"/>
          <w:szCs w:val="28"/>
        </w:rPr>
        <w:t>Как видно из представленной таблицы, основная часть обращений по-прежнему связана  с вопросами качества работы жилищно-коммунальной сферы (ремонт дорог, устранение аварийных ситуаций, работа управляющих компаний, вопросы по капитальному ремонту домов и кро</w:t>
      </w:r>
      <w:r w:rsidR="00093517">
        <w:rPr>
          <w:rFonts w:ascii="Times New Roman" w:hAnsi="Times New Roman" w:cs="Times New Roman"/>
          <w:sz w:val="28"/>
          <w:szCs w:val="28"/>
        </w:rPr>
        <w:t xml:space="preserve">вель) – </w:t>
      </w:r>
      <w:r w:rsidR="00036C5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255760">
        <w:rPr>
          <w:rFonts w:ascii="Times New Roman" w:hAnsi="Times New Roman" w:cs="Times New Roman"/>
          <w:sz w:val="28"/>
          <w:szCs w:val="28"/>
        </w:rPr>
        <w:t xml:space="preserve">Продолжают поступать </w:t>
      </w:r>
      <w:r w:rsidR="003F0AD8">
        <w:rPr>
          <w:rFonts w:ascii="Times New Roman" w:hAnsi="Times New Roman" w:cs="Times New Roman"/>
          <w:sz w:val="28"/>
          <w:szCs w:val="28"/>
        </w:rPr>
        <w:t>обращения</w:t>
      </w:r>
      <w:r w:rsidR="006B3690">
        <w:rPr>
          <w:rFonts w:ascii="Times New Roman" w:hAnsi="Times New Roman" w:cs="Times New Roman"/>
          <w:sz w:val="28"/>
          <w:szCs w:val="28"/>
        </w:rPr>
        <w:t xml:space="preserve"> </w:t>
      </w:r>
      <w:r w:rsidR="00190D06">
        <w:rPr>
          <w:rFonts w:ascii="Times New Roman" w:hAnsi="Times New Roman" w:cs="Times New Roman"/>
          <w:sz w:val="28"/>
          <w:szCs w:val="28"/>
        </w:rPr>
        <w:t>по вопросам благоустройства города – 1</w:t>
      </w:r>
      <w:r w:rsidR="00F22C71">
        <w:rPr>
          <w:rFonts w:ascii="Times New Roman" w:hAnsi="Times New Roman" w:cs="Times New Roman"/>
          <w:sz w:val="28"/>
          <w:szCs w:val="28"/>
        </w:rPr>
        <w:t>8</w:t>
      </w:r>
      <w:r w:rsidR="00190D06">
        <w:rPr>
          <w:rFonts w:ascii="Times New Roman" w:hAnsi="Times New Roman" w:cs="Times New Roman"/>
          <w:sz w:val="28"/>
          <w:szCs w:val="28"/>
        </w:rPr>
        <w:t>%</w:t>
      </w:r>
      <w:r w:rsidR="006B3690">
        <w:rPr>
          <w:rFonts w:ascii="Times New Roman" w:hAnsi="Times New Roman" w:cs="Times New Roman"/>
          <w:sz w:val="28"/>
          <w:szCs w:val="28"/>
        </w:rPr>
        <w:t xml:space="preserve"> (</w:t>
      </w:r>
      <w:r w:rsidR="00036C5B">
        <w:rPr>
          <w:rFonts w:ascii="Times New Roman" w:hAnsi="Times New Roman" w:cs="Times New Roman"/>
          <w:sz w:val="28"/>
          <w:szCs w:val="28"/>
        </w:rPr>
        <w:t>10</w:t>
      </w:r>
      <w:r w:rsidR="003F0AD8">
        <w:rPr>
          <w:rFonts w:ascii="Times New Roman" w:hAnsi="Times New Roman" w:cs="Times New Roman"/>
          <w:sz w:val="28"/>
          <w:szCs w:val="28"/>
        </w:rPr>
        <w:t xml:space="preserve"> мес.-18%</w:t>
      </w:r>
      <w:r w:rsidR="006B3690">
        <w:rPr>
          <w:rFonts w:ascii="Times New Roman" w:hAnsi="Times New Roman" w:cs="Times New Roman"/>
          <w:sz w:val="28"/>
          <w:szCs w:val="28"/>
        </w:rPr>
        <w:t>)</w:t>
      </w:r>
      <w:r w:rsidR="00190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D06" w:rsidRDefault="00190D06" w:rsidP="008E7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28" w:rsidRDefault="00C6600A" w:rsidP="0019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вопросов</w:t>
      </w:r>
      <w:r w:rsidR="002F1A28">
        <w:rPr>
          <w:rFonts w:ascii="Times New Roman" w:hAnsi="Times New Roman" w:cs="Times New Roman"/>
          <w:sz w:val="28"/>
          <w:szCs w:val="28"/>
        </w:rPr>
        <w:t xml:space="preserve"> граждан (в процентном соотношении) представлена ниже:</w:t>
      </w:r>
    </w:p>
    <w:p w:rsidR="002F1A28" w:rsidRPr="003200B8" w:rsidRDefault="003200B8" w:rsidP="003200B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Рис.2</w:t>
      </w:r>
    </w:p>
    <w:p w:rsidR="00380830" w:rsidRDefault="00CE300E" w:rsidP="002F1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0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109085"/>
            <wp:effectExtent l="57150" t="19050" r="3873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2D84" w:rsidRDefault="000C2D84" w:rsidP="00936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2A4" w:rsidRDefault="00EC72A4" w:rsidP="00936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работы: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267"/>
      </w:tblGrid>
      <w:tr w:rsidR="002D5FDF" w:rsidTr="002D5FDF">
        <w:trPr>
          <w:trHeight w:val="500"/>
        </w:trPr>
        <w:tc>
          <w:tcPr>
            <w:tcW w:w="4644" w:type="dxa"/>
          </w:tcPr>
          <w:p w:rsidR="002D5FDF" w:rsidRPr="0052774E" w:rsidRDefault="002D5FDF" w:rsidP="002D5FDF">
            <w:pPr>
              <w:pStyle w:val="a9"/>
              <w:numPr>
                <w:ilvl w:val="1"/>
                <w:numId w:val="4"/>
              </w:numPr>
              <w:ind w:left="42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Поддержано </w:t>
            </w:r>
            <w:r w:rsidRPr="00A468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00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E300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52774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D5FDF" w:rsidRPr="0052774E" w:rsidRDefault="002D5FDF" w:rsidP="002D5FDF">
            <w:pPr>
              <w:pStyle w:val="a9"/>
              <w:numPr>
                <w:ilvl w:val="1"/>
                <w:numId w:val="4"/>
              </w:numPr>
              <w:ind w:left="42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E">
              <w:rPr>
                <w:rFonts w:ascii="Times New Roman" w:hAnsi="Times New Roman" w:cs="Times New Roman"/>
                <w:sz w:val="28"/>
                <w:szCs w:val="28"/>
              </w:rPr>
              <w:t xml:space="preserve">Не поддержано –      </w:t>
            </w:r>
            <w:r w:rsidR="00036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74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D5FDF" w:rsidRPr="002D5FDF" w:rsidRDefault="002D5FDF" w:rsidP="003F0AD8">
            <w:pPr>
              <w:pStyle w:val="a9"/>
              <w:numPr>
                <w:ilvl w:val="1"/>
                <w:numId w:val="4"/>
              </w:numPr>
              <w:ind w:left="42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  <w:r w:rsidRPr="00A4687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300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67" w:type="dxa"/>
          </w:tcPr>
          <w:p w:rsidR="002D5FDF" w:rsidRDefault="002D5FDF" w:rsidP="00936F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74E">
              <w:rPr>
                <w:rFonts w:ascii="Times New Roman" w:hAnsi="Times New Roman"/>
                <w:sz w:val="28"/>
                <w:szCs w:val="28"/>
              </w:rPr>
              <w:t>(</w:t>
            </w:r>
            <w:r w:rsidR="00B455DA">
              <w:rPr>
                <w:rFonts w:ascii="Times New Roman" w:hAnsi="Times New Roman"/>
                <w:sz w:val="28"/>
                <w:szCs w:val="28"/>
              </w:rPr>
              <w:t>38</w:t>
            </w:r>
            <w:r w:rsidRPr="0052774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  <w:p w:rsidR="002D5FDF" w:rsidRDefault="002D5FDF" w:rsidP="00936F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74E">
              <w:rPr>
                <w:rFonts w:ascii="Times New Roman" w:hAnsi="Times New Roman"/>
                <w:sz w:val="28"/>
                <w:szCs w:val="28"/>
              </w:rPr>
              <w:t>(</w:t>
            </w:r>
            <w:r w:rsidR="00D63F96">
              <w:rPr>
                <w:rFonts w:ascii="Times New Roman" w:hAnsi="Times New Roman"/>
                <w:sz w:val="28"/>
                <w:szCs w:val="28"/>
              </w:rPr>
              <w:t>2</w:t>
            </w:r>
            <w:r w:rsidRPr="0052774E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2D5FDF" w:rsidRDefault="00B455DA" w:rsidP="00190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</w:t>
            </w:r>
            <w:r w:rsidR="002D5FDF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2D5FDF" w:rsidRDefault="002D5FDF" w:rsidP="000C29FD">
      <w:pPr>
        <w:tabs>
          <w:tab w:val="left" w:pos="13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29FD" w:rsidRDefault="000C29FD" w:rsidP="000C29FD">
      <w:pPr>
        <w:tabs>
          <w:tab w:val="left" w:pos="13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DD6">
        <w:rPr>
          <w:rFonts w:ascii="Times New Roman" w:hAnsi="Times New Roman" w:cs="Times New Roman"/>
          <w:sz w:val="28"/>
          <w:szCs w:val="28"/>
        </w:rPr>
        <w:t xml:space="preserve">Характерные примеры поддержанных обращений: </w:t>
      </w:r>
    </w:p>
    <w:p w:rsidR="000C29FD" w:rsidRPr="000C29FD" w:rsidRDefault="000C29FD" w:rsidP="000C29FD">
      <w:pPr>
        <w:tabs>
          <w:tab w:val="left" w:pos="1350"/>
        </w:tabs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1E0B96" w:rsidRDefault="00F61A2B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Смирновой И.Г. от 22.07.2014г. отделом ГЖИ проведена проверка и внесено предписание ООО «УК «Управдом» по устранению нарушений, связанных с неудовлетворительным техническим состоянием внешней стены дома. Нарушения устранены.</w:t>
      </w:r>
    </w:p>
    <w:p w:rsidR="00F61A2B" w:rsidRDefault="00F61A2B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Большаковой М.Л. от 19.09.2014г. о законности строительства площади южнее земельных участков домов №30-36 на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ул. Московской, пос. Пыра гражданка Никулина Е.Г. была привлечена к административной ответственности, строительство приостановлено.</w:t>
      </w:r>
    </w:p>
    <w:p w:rsidR="00F61A2B" w:rsidRDefault="00F61A2B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Сусловой Н.В. от 16.10.2014г. ООО «УК «Управдом» была произведена работа по замене канализационной трубы в подвале дома 33А по проспекту Циолковского.</w:t>
      </w:r>
    </w:p>
    <w:p w:rsidR="00F61A2B" w:rsidRDefault="00F61A2B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Галаниной Ю.В. от 21.10.2014г. ООО «УК «Управдом» был осуществлен пуск тепла в квартире №2 дома 5А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Правды. 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2B" w:rsidRDefault="00F61A2B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от 06.11.2014г., по вопросу отсутствия отопления, была организована встреча с представителями УК «Коммунальный стандарт» в результате которой были даны поручения о необходимости производства работ по восстановлению температурного режима в квартире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гр.Лазановой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отопление восстановлено.</w:t>
      </w:r>
    </w:p>
    <w:p w:rsidR="00F61A2B" w:rsidRDefault="00F61A2B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жителей дома №7-а (Тарасова Н.Ф.)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атросова, были проведены работы по замене напорной задвижки на трубе ХВС.</w:t>
      </w:r>
    </w:p>
    <w:p w:rsidR="00F61A2B" w:rsidRPr="000C03AF" w:rsidRDefault="00F61A2B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по вопросу аварийности (ветхости) тополей в придомовой территории, были проведены мероприятия по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A2B" w:rsidRDefault="00F61A2B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Лазаренко</w:t>
      </w:r>
      <w:r w:rsidR="000C03AF">
        <w:rPr>
          <w:rFonts w:ascii="Times New Roman" w:hAnsi="Times New Roman" w:cs="Times New Roman"/>
          <w:sz w:val="28"/>
          <w:szCs w:val="28"/>
        </w:rPr>
        <w:t xml:space="preserve"> Ю.А. проживающего по адресу ул</w:t>
      </w:r>
      <w:proofErr w:type="gramStart"/>
      <w:r w:rsidR="000C03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C03AF">
        <w:rPr>
          <w:rFonts w:ascii="Times New Roman" w:hAnsi="Times New Roman" w:cs="Times New Roman"/>
          <w:sz w:val="28"/>
          <w:szCs w:val="28"/>
        </w:rPr>
        <w:t>ирогова д.35-в кв.42, была произведена замена подводящей трубы ГВС к д</w:t>
      </w:r>
      <w:r w:rsidR="00673CF5">
        <w:rPr>
          <w:rFonts w:ascii="Times New Roman" w:hAnsi="Times New Roman" w:cs="Times New Roman"/>
          <w:sz w:val="28"/>
          <w:szCs w:val="28"/>
        </w:rPr>
        <w:t>ому заявителя.</w:t>
      </w:r>
    </w:p>
    <w:p w:rsidR="00673CF5" w:rsidRDefault="00673CF5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11.11.2014г. На имя ГГ поступило благодарственное письмо от гостей города Дзержинска, проживающих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алуге, за добросовестный труд и сохранность исторического архитектурного ансамбля.</w:t>
      </w:r>
    </w:p>
    <w:p w:rsidR="00673CF5" w:rsidRDefault="00673CF5" w:rsidP="00F6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(Ватутина д.28-кв.63) организована встреча с представителями от УК, в результате которой были даны поручения по восстановлению теплоснабжения дома заявителя.</w:t>
      </w:r>
    </w:p>
    <w:p w:rsidR="00594595" w:rsidRDefault="00594595" w:rsidP="0059459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0B96" w:rsidRDefault="001E0B96" w:rsidP="001E0B9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0B96" w:rsidRPr="001E0B96" w:rsidRDefault="001E0B96" w:rsidP="001E0B9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1"/>
        <w:gridCol w:w="5176"/>
      </w:tblGrid>
      <w:tr w:rsidR="00360C27" w:rsidTr="009300E0">
        <w:trPr>
          <w:trHeight w:val="1027"/>
        </w:trPr>
        <w:tc>
          <w:tcPr>
            <w:tcW w:w="5201" w:type="dxa"/>
          </w:tcPr>
          <w:p w:rsidR="00360C27" w:rsidRDefault="00284063" w:rsidP="00BE42C4">
            <w:pPr>
              <w:tabs>
                <w:tab w:val="left" w:pos="135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управления </w:t>
            </w:r>
          </w:p>
          <w:p w:rsidR="00284063" w:rsidRDefault="00284063" w:rsidP="00BE42C4">
            <w:pPr>
              <w:tabs>
                <w:tab w:val="left" w:pos="135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обеспечению деятельности </w:t>
            </w:r>
          </w:p>
          <w:p w:rsidR="00284063" w:rsidRPr="00360C27" w:rsidRDefault="00284063" w:rsidP="00BE42C4">
            <w:pPr>
              <w:tabs>
                <w:tab w:val="left" w:pos="135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Главы города</w:t>
            </w:r>
          </w:p>
        </w:tc>
        <w:tc>
          <w:tcPr>
            <w:tcW w:w="5176" w:type="dxa"/>
          </w:tcPr>
          <w:p w:rsidR="00360C27" w:rsidRDefault="00360C27" w:rsidP="007923BB">
            <w:pPr>
              <w:tabs>
                <w:tab w:val="left" w:pos="1350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0C27" w:rsidRDefault="00284063" w:rsidP="00BE42C4">
            <w:pPr>
              <w:tabs>
                <w:tab w:val="left" w:pos="13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А.А.Артеменко</w:t>
            </w:r>
          </w:p>
        </w:tc>
      </w:tr>
    </w:tbl>
    <w:p w:rsidR="00864928" w:rsidRDefault="00864928" w:rsidP="000C29FD">
      <w:pPr>
        <w:tabs>
          <w:tab w:val="left" w:pos="2567"/>
        </w:tabs>
        <w:rPr>
          <w:lang w:eastAsia="en-US"/>
        </w:rPr>
      </w:pPr>
    </w:p>
    <w:sectPr w:rsidR="00864928" w:rsidSect="001E0B96">
      <w:headerReference w:type="default" r:id="rId10"/>
      <w:pgSz w:w="11906" w:h="16838"/>
      <w:pgMar w:top="28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F5" w:rsidRDefault="00673CF5" w:rsidP="00590DB4">
      <w:pPr>
        <w:spacing w:after="0" w:line="240" w:lineRule="auto"/>
      </w:pPr>
      <w:r>
        <w:separator/>
      </w:r>
    </w:p>
  </w:endnote>
  <w:endnote w:type="continuationSeparator" w:id="0">
    <w:p w:rsidR="00673CF5" w:rsidRDefault="00673CF5" w:rsidP="0059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F5" w:rsidRDefault="00673CF5" w:rsidP="00590DB4">
      <w:pPr>
        <w:spacing w:after="0" w:line="240" w:lineRule="auto"/>
      </w:pPr>
      <w:r>
        <w:separator/>
      </w:r>
    </w:p>
  </w:footnote>
  <w:footnote w:type="continuationSeparator" w:id="0">
    <w:p w:rsidR="00673CF5" w:rsidRDefault="00673CF5" w:rsidP="00590DB4">
      <w:pPr>
        <w:spacing w:after="0" w:line="240" w:lineRule="auto"/>
      </w:pPr>
      <w:r>
        <w:continuationSeparator/>
      </w:r>
    </w:p>
  </w:footnote>
  <w:footnote w:id="1">
    <w:p w:rsidR="00673CF5" w:rsidRPr="000C29FD" w:rsidRDefault="00673CF5">
      <w:pPr>
        <w:pStyle w:val="a6"/>
        <w:rPr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0C29FD">
        <w:rPr>
          <w:rFonts w:ascii="Times New Roman" w:hAnsi="Times New Roman" w:cs="Times New Roman"/>
        </w:rPr>
        <w:t xml:space="preserve">Из числа </w:t>
      </w:r>
      <w:proofErr w:type="gramStart"/>
      <w:r w:rsidRPr="000C29FD">
        <w:rPr>
          <w:rFonts w:ascii="Times New Roman" w:hAnsi="Times New Roman" w:cs="Times New Roman"/>
        </w:rPr>
        <w:t>рассмотренных</w:t>
      </w:r>
      <w:proofErr w:type="gramEnd"/>
      <w:r w:rsidRPr="000C29FD">
        <w:rPr>
          <w:rFonts w:ascii="Times New Roman" w:hAnsi="Times New Roman" w:cs="Times New Roman"/>
        </w:rPr>
        <w:t xml:space="preserve"> УОДГГ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688"/>
    </w:sdtPr>
    <w:sdtContent>
      <w:p w:rsidR="00673CF5" w:rsidRDefault="00755834">
        <w:pPr>
          <w:pStyle w:val="ab"/>
          <w:jc w:val="center"/>
        </w:pPr>
        <w:fldSimple w:instr=" PAGE   \* MERGEFORMAT ">
          <w:r w:rsidR="0086277C">
            <w:rPr>
              <w:noProof/>
            </w:rPr>
            <w:t>4</w:t>
          </w:r>
        </w:fldSimple>
      </w:p>
    </w:sdtContent>
  </w:sdt>
  <w:p w:rsidR="00673CF5" w:rsidRDefault="00673C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A69"/>
    <w:multiLevelType w:val="hybridMultilevel"/>
    <w:tmpl w:val="CEEA644A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0369FB"/>
    <w:multiLevelType w:val="hybridMultilevel"/>
    <w:tmpl w:val="1E388F42"/>
    <w:lvl w:ilvl="0" w:tplc="9B3E0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93D4A"/>
    <w:multiLevelType w:val="hybridMultilevel"/>
    <w:tmpl w:val="F28A2080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E71C37"/>
    <w:multiLevelType w:val="hybridMultilevel"/>
    <w:tmpl w:val="41FCBC3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B393D8A"/>
    <w:multiLevelType w:val="hybridMultilevel"/>
    <w:tmpl w:val="F334AE14"/>
    <w:lvl w:ilvl="0" w:tplc="9B3E0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5A1D24"/>
    <w:multiLevelType w:val="hybridMultilevel"/>
    <w:tmpl w:val="4BDEFC8E"/>
    <w:lvl w:ilvl="0" w:tplc="8E9A4DE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81"/>
    <w:rsid w:val="00001B47"/>
    <w:rsid w:val="00010BAA"/>
    <w:rsid w:val="0002248E"/>
    <w:rsid w:val="00023E68"/>
    <w:rsid w:val="00036C5B"/>
    <w:rsid w:val="00041774"/>
    <w:rsid w:val="0004212E"/>
    <w:rsid w:val="000429C4"/>
    <w:rsid w:val="0004379E"/>
    <w:rsid w:val="00075672"/>
    <w:rsid w:val="00086634"/>
    <w:rsid w:val="00093517"/>
    <w:rsid w:val="000A3485"/>
    <w:rsid w:val="000C03AF"/>
    <w:rsid w:val="000C29FD"/>
    <w:rsid w:val="000C2D84"/>
    <w:rsid w:val="000E1021"/>
    <w:rsid w:val="000E32AE"/>
    <w:rsid w:val="000F4720"/>
    <w:rsid w:val="000F4E83"/>
    <w:rsid w:val="00110C30"/>
    <w:rsid w:val="00110EAE"/>
    <w:rsid w:val="00112B4E"/>
    <w:rsid w:val="00113197"/>
    <w:rsid w:val="001141EE"/>
    <w:rsid w:val="001147CD"/>
    <w:rsid w:val="0011589E"/>
    <w:rsid w:val="0012709E"/>
    <w:rsid w:val="00140059"/>
    <w:rsid w:val="001478E8"/>
    <w:rsid w:val="00170A53"/>
    <w:rsid w:val="00172C7D"/>
    <w:rsid w:val="001808A8"/>
    <w:rsid w:val="00182526"/>
    <w:rsid w:val="00190D06"/>
    <w:rsid w:val="001A24FE"/>
    <w:rsid w:val="001A7887"/>
    <w:rsid w:val="001B1E6C"/>
    <w:rsid w:val="001B5140"/>
    <w:rsid w:val="001C686C"/>
    <w:rsid w:val="001C6CA0"/>
    <w:rsid w:val="001C6FC0"/>
    <w:rsid w:val="001D3A83"/>
    <w:rsid w:val="001D45E3"/>
    <w:rsid w:val="001E0B96"/>
    <w:rsid w:val="001E2A0D"/>
    <w:rsid w:val="001E4B78"/>
    <w:rsid w:val="00202299"/>
    <w:rsid w:val="00213F25"/>
    <w:rsid w:val="00214BCA"/>
    <w:rsid w:val="0021591C"/>
    <w:rsid w:val="00221629"/>
    <w:rsid w:val="00224676"/>
    <w:rsid w:val="00226BAE"/>
    <w:rsid w:val="00245C81"/>
    <w:rsid w:val="00255760"/>
    <w:rsid w:val="002569EE"/>
    <w:rsid w:val="00256C69"/>
    <w:rsid w:val="00270B0B"/>
    <w:rsid w:val="00273AE7"/>
    <w:rsid w:val="0028134B"/>
    <w:rsid w:val="00284063"/>
    <w:rsid w:val="0029077D"/>
    <w:rsid w:val="00295620"/>
    <w:rsid w:val="002A1166"/>
    <w:rsid w:val="002A5022"/>
    <w:rsid w:val="002D5FDF"/>
    <w:rsid w:val="002E1A4F"/>
    <w:rsid w:val="002F1A28"/>
    <w:rsid w:val="0030452A"/>
    <w:rsid w:val="0031157A"/>
    <w:rsid w:val="00313402"/>
    <w:rsid w:val="003200B8"/>
    <w:rsid w:val="00321AD7"/>
    <w:rsid w:val="00321C45"/>
    <w:rsid w:val="0032342A"/>
    <w:rsid w:val="003450C7"/>
    <w:rsid w:val="00345713"/>
    <w:rsid w:val="0035310F"/>
    <w:rsid w:val="00355339"/>
    <w:rsid w:val="00360C27"/>
    <w:rsid w:val="00364CAB"/>
    <w:rsid w:val="003669F1"/>
    <w:rsid w:val="003670C0"/>
    <w:rsid w:val="00374036"/>
    <w:rsid w:val="003770F3"/>
    <w:rsid w:val="00380830"/>
    <w:rsid w:val="00384347"/>
    <w:rsid w:val="0038458F"/>
    <w:rsid w:val="00384701"/>
    <w:rsid w:val="00391D72"/>
    <w:rsid w:val="0039513A"/>
    <w:rsid w:val="003B1F1E"/>
    <w:rsid w:val="003B5A1E"/>
    <w:rsid w:val="003C2347"/>
    <w:rsid w:val="003C69BC"/>
    <w:rsid w:val="003E4FD9"/>
    <w:rsid w:val="003E70C8"/>
    <w:rsid w:val="003F0AD8"/>
    <w:rsid w:val="003F0B2E"/>
    <w:rsid w:val="003F1069"/>
    <w:rsid w:val="003F2F49"/>
    <w:rsid w:val="003F4624"/>
    <w:rsid w:val="0040672B"/>
    <w:rsid w:val="00411416"/>
    <w:rsid w:val="00435A9D"/>
    <w:rsid w:val="00451B80"/>
    <w:rsid w:val="004774AC"/>
    <w:rsid w:val="00477DCD"/>
    <w:rsid w:val="004817BD"/>
    <w:rsid w:val="00484535"/>
    <w:rsid w:val="004852BA"/>
    <w:rsid w:val="004B06D4"/>
    <w:rsid w:val="004C325A"/>
    <w:rsid w:val="004D0B4C"/>
    <w:rsid w:val="004E301A"/>
    <w:rsid w:val="004E4618"/>
    <w:rsid w:val="004F7652"/>
    <w:rsid w:val="00514DA2"/>
    <w:rsid w:val="0052774E"/>
    <w:rsid w:val="00540D65"/>
    <w:rsid w:val="00546C60"/>
    <w:rsid w:val="005614B6"/>
    <w:rsid w:val="00572533"/>
    <w:rsid w:val="005813B6"/>
    <w:rsid w:val="00590DB4"/>
    <w:rsid w:val="00594595"/>
    <w:rsid w:val="00596095"/>
    <w:rsid w:val="005A7FBB"/>
    <w:rsid w:val="005B5EC7"/>
    <w:rsid w:val="005E4968"/>
    <w:rsid w:val="005E4D60"/>
    <w:rsid w:val="005F40EB"/>
    <w:rsid w:val="005F4168"/>
    <w:rsid w:val="006015FD"/>
    <w:rsid w:val="00606291"/>
    <w:rsid w:val="00616588"/>
    <w:rsid w:val="006270B0"/>
    <w:rsid w:val="00632381"/>
    <w:rsid w:val="00636479"/>
    <w:rsid w:val="00641760"/>
    <w:rsid w:val="00642A65"/>
    <w:rsid w:val="006527A0"/>
    <w:rsid w:val="0066096A"/>
    <w:rsid w:val="00664B83"/>
    <w:rsid w:val="00673CF5"/>
    <w:rsid w:val="006831A4"/>
    <w:rsid w:val="0068635F"/>
    <w:rsid w:val="00690526"/>
    <w:rsid w:val="006A1DCC"/>
    <w:rsid w:val="006A4D32"/>
    <w:rsid w:val="006B3690"/>
    <w:rsid w:val="006B4240"/>
    <w:rsid w:val="006B7C7A"/>
    <w:rsid w:val="006C2011"/>
    <w:rsid w:val="006C554F"/>
    <w:rsid w:val="006C5B6E"/>
    <w:rsid w:val="0071069B"/>
    <w:rsid w:val="00711992"/>
    <w:rsid w:val="007243F7"/>
    <w:rsid w:val="00752988"/>
    <w:rsid w:val="00755834"/>
    <w:rsid w:val="007573BD"/>
    <w:rsid w:val="00765979"/>
    <w:rsid w:val="00767539"/>
    <w:rsid w:val="00772297"/>
    <w:rsid w:val="00773E1D"/>
    <w:rsid w:val="0078657B"/>
    <w:rsid w:val="007923BB"/>
    <w:rsid w:val="00796D46"/>
    <w:rsid w:val="007C1143"/>
    <w:rsid w:val="007C209E"/>
    <w:rsid w:val="007C6C5D"/>
    <w:rsid w:val="007C78AA"/>
    <w:rsid w:val="007D0661"/>
    <w:rsid w:val="007D763A"/>
    <w:rsid w:val="007E2759"/>
    <w:rsid w:val="007E60BE"/>
    <w:rsid w:val="007F47C7"/>
    <w:rsid w:val="008037E0"/>
    <w:rsid w:val="00806CA3"/>
    <w:rsid w:val="008124B0"/>
    <w:rsid w:val="00834DC1"/>
    <w:rsid w:val="00853F17"/>
    <w:rsid w:val="00853F74"/>
    <w:rsid w:val="0086277C"/>
    <w:rsid w:val="00864928"/>
    <w:rsid w:val="00871C57"/>
    <w:rsid w:val="00881284"/>
    <w:rsid w:val="00884D44"/>
    <w:rsid w:val="00886B63"/>
    <w:rsid w:val="008973FA"/>
    <w:rsid w:val="008A2C65"/>
    <w:rsid w:val="008A43CE"/>
    <w:rsid w:val="008A691A"/>
    <w:rsid w:val="008B291E"/>
    <w:rsid w:val="008D49D7"/>
    <w:rsid w:val="008E16C0"/>
    <w:rsid w:val="008E1FCF"/>
    <w:rsid w:val="008E7388"/>
    <w:rsid w:val="008F6069"/>
    <w:rsid w:val="008F742A"/>
    <w:rsid w:val="009245DB"/>
    <w:rsid w:val="009300E0"/>
    <w:rsid w:val="009365A0"/>
    <w:rsid w:val="00936FD5"/>
    <w:rsid w:val="00936FDB"/>
    <w:rsid w:val="00936FF0"/>
    <w:rsid w:val="00937FA5"/>
    <w:rsid w:val="009507D5"/>
    <w:rsid w:val="009522EB"/>
    <w:rsid w:val="00952584"/>
    <w:rsid w:val="00955239"/>
    <w:rsid w:val="0096277D"/>
    <w:rsid w:val="0096707A"/>
    <w:rsid w:val="009723E3"/>
    <w:rsid w:val="00985136"/>
    <w:rsid w:val="009932F5"/>
    <w:rsid w:val="009A03A0"/>
    <w:rsid w:val="009A6DE3"/>
    <w:rsid w:val="009B74DC"/>
    <w:rsid w:val="009C6F6D"/>
    <w:rsid w:val="009D4AEB"/>
    <w:rsid w:val="009D78E9"/>
    <w:rsid w:val="009D7B63"/>
    <w:rsid w:val="00A0316C"/>
    <w:rsid w:val="00A178AA"/>
    <w:rsid w:val="00A31018"/>
    <w:rsid w:val="00A43FA1"/>
    <w:rsid w:val="00A50FBB"/>
    <w:rsid w:val="00A57332"/>
    <w:rsid w:val="00A613CF"/>
    <w:rsid w:val="00A710BA"/>
    <w:rsid w:val="00A86F66"/>
    <w:rsid w:val="00A936D6"/>
    <w:rsid w:val="00A95AFB"/>
    <w:rsid w:val="00AA207E"/>
    <w:rsid w:val="00AA32BA"/>
    <w:rsid w:val="00AA59FF"/>
    <w:rsid w:val="00AB4BB7"/>
    <w:rsid w:val="00AC6F71"/>
    <w:rsid w:val="00AD0B33"/>
    <w:rsid w:val="00AD0FA0"/>
    <w:rsid w:val="00AD166C"/>
    <w:rsid w:val="00AE0F02"/>
    <w:rsid w:val="00AE2160"/>
    <w:rsid w:val="00AE233F"/>
    <w:rsid w:val="00AE2A05"/>
    <w:rsid w:val="00AF14ED"/>
    <w:rsid w:val="00AF2FD8"/>
    <w:rsid w:val="00B0147E"/>
    <w:rsid w:val="00B071C8"/>
    <w:rsid w:val="00B07654"/>
    <w:rsid w:val="00B1310E"/>
    <w:rsid w:val="00B13714"/>
    <w:rsid w:val="00B16154"/>
    <w:rsid w:val="00B250C4"/>
    <w:rsid w:val="00B27BEE"/>
    <w:rsid w:val="00B36D6F"/>
    <w:rsid w:val="00B41C36"/>
    <w:rsid w:val="00B455DA"/>
    <w:rsid w:val="00B51EBA"/>
    <w:rsid w:val="00B54CDF"/>
    <w:rsid w:val="00B569DC"/>
    <w:rsid w:val="00B62961"/>
    <w:rsid w:val="00B721B9"/>
    <w:rsid w:val="00B76F36"/>
    <w:rsid w:val="00B825B1"/>
    <w:rsid w:val="00B911E9"/>
    <w:rsid w:val="00B918A4"/>
    <w:rsid w:val="00B96737"/>
    <w:rsid w:val="00B972CF"/>
    <w:rsid w:val="00BA326C"/>
    <w:rsid w:val="00BA34FB"/>
    <w:rsid w:val="00BA54AF"/>
    <w:rsid w:val="00BB1073"/>
    <w:rsid w:val="00BB4839"/>
    <w:rsid w:val="00BB521C"/>
    <w:rsid w:val="00BB536E"/>
    <w:rsid w:val="00BC025C"/>
    <w:rsid w:val="00BD63B4"/>
    <w:rsid w:val="00BE42C4"/>
    <w:rsid w:val="00BF0F63"/>
    <w:rsid w:val="00C00542"/>
    <w:rsid w:val="00C326FD"/>
    <w:rsid w:val="00C5493F"/>
    <w:rsid w:val="00C5543C"/>
    <w:rsid w:val="00C6600A"/>
    <w:rsid w:val="00C74496"/>
    <w:rsid w:val="00C7680F"/>
    <w:rsid w:val="00C8209A"/>
    <w:rsid w:val="00CA0571"/>
    <w:rsid w:val="00CA05E0"/>
    <w:rsid w:val="00CA121A"/>
    <w:rsid w:val="00CB1B88"/>
    <w:rsid w:val="00CB36FB"/>
    <w:rsid w:val="00CB4853"/>
    <w:rsid w:val="00CC02B5"/>
    <w:rsid w:val="00CC12C3"/>
    <w:rsid w:val="00CC64FE"/>
    <w:rsid w:val="00CD3821"/>
    <w:rsid w:val="00CE300E"/>
    <w:rsid w:val="00CF532C"/>
    <w:rsid w:val="00CF6255"/>
    <w:rsid w:val="00D10D5D"/>
    <w:rsid w:val="00D229D1"/>
    <w:rsid w:val="00D23FAB"/>
    <w:rsid w:val="00D25C4E"/>
    <w:rsid w:val="00D30AE1"/>
    <w:rsid w:val="00D43270"/>
    <w:rsid w:val="00D63F96"/>
    <w:rsid w:val="00D657EF"/>
    <w:rsid w:val="00D73165"/>
    <w:rsid w:val="00D7531A"/>
    <w:rsid w:val="00D818CA"/>
    <w:rsid w:val="00D82EFA"/>
    <w:rsid w:val="00D857CF"/>
    <w:rsid w:val="00D91B20"/>
    <w:rsid w:val="00DA230F"/>
    <w:rsid w:val="00DA38F8"/>
    <w:rsid w:val="00DB5968"/>
    <w:rsid w:val="00DB7304"/>
    <w:rsid w:val="00DC20FC"/>
    <w:rsid w:val="00DC401F"/>
    <w:rsid w:val="00DD01BD"/>
    <w:rsid w:val="00DE1513"/>
    <w:rsid w:val="00DE2618"/>
    <w:rsid w:val="00DF2DA7"/>
    <w:rsid w:val="00E00E32"/>
    <w:rsid w:val="00E12BC0"/>
    <w:rsid w:val="00E14AE0"/>
    <w:rsid w:val="00E23C14"/>
    <w:rsid w:val="00E35175"/>
    <w:rsid w:val="00E44851"/>
    <w:rsid w:val="00E5294B"/>
    <w:rsid w:val="00E57B6C"/>
    <w:rsid w:val="00E65B17"/>
    <w:rsid w:val="00E7156C"/>
    <w:rsid w:val="00E76781"/>
    <w:rsid w:val="00E93773"/>
    <w:rsid w:val="00EB0734"/>
    <w:rsid w:val="00EB1FE5"/>
    <w:rsid w:val="00EC0B09"/>
    <w:rsid w:val="00EC67C6"/>
    <w:rsid w:val="00EC72A4"/>
    <w:rsid w:val="00ED0453"/>
    <w:rsid w:val="00ED5A43"/>
    <w:rsid w:val="00EE64AF"/>
    <w:rsid w:val="00EF055C"/>
    <w:rsid w:val="00EF7E09"/>
    <w:rsid w:val="00F152AF"/>
    <w:rsid w:val="00F21D10"/>
    <w:rsid w:val="00F2299F"/>
    <w:rsid w:val="00F22C71"/>
    <w:rsid w:val="00F35D0B"/>
    <w:rsid w:val="00F369A2"/>
    <w:rsid w:val="00F443CA"/>
    <w:rsid w:val="00F55A5B"/>
    <w:rsid w:val="00F56381"/>
    <w:rsid w:val="00F61A2B"/>
    <w:rsid w:val="00F730AD"/>
    <w:rsid w:val="00FC155C"/>
    <w:rsid w:val="00FE6E8E"/>
    <w:rsid w:val="00FF21EF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90DB4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B4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90DB4"/>
    <w:rPr>
      <w:vertAlign w:val="superscript"/>
    </w:rPr>
  </w:style>
  <w:style w:type="paragraph" w:styleId="a9">
    <w:name w:val="List Paragraph"/>
    <w:basedOn w:val="a"/>
    <w:uiPriority w:val="99"/>
    <w:qFormat/>
    <w:rsid w:val="008F6069"/>
    <w:pPr>
      <w:ind w:left="720"/>
    </w:pPr>
    <w:rPr>
      <w:rFonts w:ascii="Calibri" w:eastAsia="Times New Roman" w:hAnsi="Calibri" w:cs="Calibri"/>
    </w:rPr>
  </w:style>
  <w:style w:type="table" w:styleId="aa">
    <w:name w:val="Table Grid"/>
    <w:basedOn w:val="a1"/>
    <w:rsid w:val="00360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2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72A4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C72A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C72A4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C7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uma-server\&#1086;&#1073;&#1084;&#1077;&#1085;%20&#1076;&#1086;&#1082;&#1091;&#1084;&#1077;&#1085;&#1090;&#1086;&#1074;\!_&#1059;&#1054;&#1044;&#1043;&#1043;\&#1050;&#1086;&#1083;&#1077;&#1089;&#1085;&#1080;&#1082;&#1086;&#1074;%20&#1040;.&#1050;\&#1089;&#1087;&#1088;&#1072;&#1074;&#1082;&#1072;%20&#1079;&#1072;%2011%20&#1084;&#1077;&#1089;&#1103;&#1094;&#1077;&#1074;%202014&#1075;\&#1050;&#1086;&#1085;&#1090;&#1088;&#1086;&#1083;&#1100;&#1054;&#1073;&#1088;&#1072;&#1097;&#1077;&#1085;&#1080;&#1081;_&#1059;&#1054;&#1044;&#1043;&#1043;%20&#1079;&#1072;%2011%20&#1084;&#1077;&#1089;&#1103;&#1094;&#1077;&#1074;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uma-server\&#1086;&#1073;&#1084;&#1077;&#1085;%20&#1076;&#1086;&#1082;&#1091;&#1084;&#1077;&#1085;&#1090;&#1086;&#1074;\!_&#1059;&#1054;&#1044;&#1043;&#1043;\&#1050;&#1086;&#1083;&#1077;&#1089;&#1085;&#1080;&#1082;&#1086;&#1074;%20&#1040;.&#1050;\&#1089;&#1087;&#1088;&#1072;&#1074;&#1082;&#1072;%20&#1079;&#1072;%2012%20&#1084;&#1077;&#1089;&#1103;&#1094;&#1077;&#1074;%202014&#1075;\&#1050;&#1086;&#1085;&#1090;&#1088;&#1086;&#1083;&#1100;&#1054;&#1073;&#1088;&#1072;&#1097;&#1077;&#1085;&#1080;&#1081;_&#1059;&#1054;&#1044;&#1043;&#1043;_2014%20-%2012%20&#1084;&#1077;&#1089;&#1103;&#1094;&#1077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1381191268936309E-2"/>
          <c:y val="7.5333284952284363E-2"/>
          <c:w val="0.88637633258805693"/>
          <c:h val="0.7655514113367416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0.15277777777777779"/>
                </c:manualLayout>
              </c:layout>
              <c:showVal val="1"/>
            </c:dLbl>
            <c:dLbl>
              <c:idx val="1"/>
              <c:layout>
                <c:manualLayout>
                  <c:x val="2.7777777777781838E-3"/>
                  <c:y val="0.16203703703704572"/>
                </c:manualLayout>
              </c:layout>
              <c:showVal val="1"/>
            </c:dLbl>
            <c:dLbl>
              <c:idx val="2"/>
              <c:layout>
                <c:manualLayout>
                  <c:x val="5.5555555555555558E-3"/>
                  <c:y val="0.14814814814814894"/>
                </c:manualLayout>
              </c:layout>
              <c:showVal val="1"/>
            </c:dLbl>
            <c:dLbl>
              <c:idx val="3"/>
              <c:layout>
                <c:manualLayout>
                  <c:x val="-5.7114329024009294E-5"/>
                  <c:y val="0.16477002172481237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0.1647940074906371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0.14981273408240819"/>
                </c:manualLayout>
              </c:layout>
              <c:showVal val="1"/>
            </c:dLbl>
            <c:dLbl>
              <c:idx val="6"/>
              <c:layout>
                <c:manualLayout>
                  <c:x val="2.1063714252637857E-3"/>
                  <c:y val="0.11485653781913605"/>
                </c:manualLayout>
              </c:layout>
              <c:showVal val="1"/>
            </c:dLbl>
            <c:dLbl>
              <c:idx val="7"/>
              <c:layout>
                <c:manualLayout>
                  <c:x val="3.5366926994169047E-3"/>
                  <c:y val="0.17049180327868838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0.11764702579841252"/>
                </c:manualLayout>
              </c:layout>
              <c:showVal val="1"/>
            </c:dLbl>
            <c:dLbl>
              <c:idx val="9"/>
              <c:layout>
                <c:manualLayout>
                  <c:x val="3.4859917019685086E-4"/>
                  <c:y val="0.14900623607549177"/>
                </c:manualLayout>
              </c:layout>
              <c:showVal val="1"/>
            </c:dLbl>
            <c:dLbl>
              <c:idx val="10"/>
              <c:layout>
                <c:manualLayout>
                  <c:x val="1.3604366509926593E-3"/>
                  <c:y val="0.17151814335416532"/>
                </c:manualLayout>
              </c:layout>
              <c:showVal val="1"/>
            </c:dLbl>
            <c:showVal val="1"/>
          </c:dLbls>
          <c:cat>
            <c:strRef>
              <c:f>динамика!$B$2:$L$2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динамика!$B$3:$L$3</c:f>
              <c:numCache>
                <c:formatCode>General</c:formatCode>
                <c:ptCount val="11"/>
                <c:pt idx="0">
                  <c:v>27</c:v>
                </c:pt>
                <c:pt idx="1">
                  <c:v>48</c:v>
                </c:pt>
                <c:pt idx="2">
                  <c:v>41</c:v>
                </c:pt>
                <c:pt idx="3">
                  <c:v>43</c:v>
                </c:pt>
                <c:pt idx="4">
                  <c:v>37</c:v>
                </c:pt>
                <c:pt idx="5">
                  <c:v>40</c:v>
                </c:pt>
                <c:pt idx="6">
                  <c:v>24</c:v>
                </c:pt>
                <c:pt idx="7">
                  <c:v>25</c:v>
                </c:pt>
                <c:pt idx="8">
                  <c:v>27</c:v>
                </c:pt>
                <c:pt idx="9">
                  <c:v>28</c:v>
                </c:pt>
                <c:pt idx="10">
                  <c:v>35</c:v>
                </c:pt>
              </c:numCache>
            </c:numRef>
          </c:val>
        </c:ser>
        <c:dLbls>
          <c:showVal val="1"/>
        </c:dLbls>
        <c:shape val="box"/>
        <c:axId val="116260224"/>
        <c:axId val="119047296"/>
        <c:axId val="0"/>
      </c:bar3DChart>
      <c:catAx>
        <c:axId val="116260224"/>
        <c:scaling>
          <c:orientation val="minMax"/>
        </c:scaling>
        <c:axPos val="b"/>
        <c:majorTickMark val="in"/>
        <c:tickLblPos val="nextTo"/>
        <c:crossAx val="119047296"/>
        <c:crosses val="autoZero"/>
        <c:auto val="1"/>
        <c:lblAlgn val="ctr"/>
        <c:lblOffset val="100"/>
      </c:catAx>
      <c:valAx>
        <c:axId val="119047296"/>
        <c:scaling>
          <c:orientation val="minMax"/>
        </c:scaling>
        <c:axPos val="l"/>
        <c:majorGridlines/>
        <c:numFmt formatCode="General" sourceLinked="1"/>
        <c:tickLblPos val="nextTo"/>
        <c:crossAx val="1162602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10"/>
    </c:view3D>
    <c:plotArea>
      <c:layout>
        <c:manualLayout>
          <c:layoutTarget val="inner"/>
          <c:xMode val="edge"/>
          <c:yMode val="edge"/>
          <c:x val="5.255934000968656E-2"/>
          <c:y val="0.11041011197418026"/>
          <c:w val="0.52902311639955135"/>
          <c:h val="0.79933617400419998"/>
        </c:manualLayout>
      </c:layout>
      <c:pie3DChart>
        <c:varyColors val="1"/>
        <c:ser>
          <c:idx val="0"/>
          <c:order val="0"/>
          <c:spPr>
            <a:solidFill>
              <a:schemeClr val="accent1"/>
            </a:solidFill>
            <a:ln>
              <a:solidFill>
                <a:schemeClr val="bg1"/>
              </a:solidFill>
            </a:ln>
          </c:spPr>
          <c:explosion val="25"/>
          <c:dPt>
            <c:idx val="0"/>
            <c:spPr>
              <a:solidFill>
                <a:srgbClr val="00B050"/>
              </a:solidFill>
              <a:ln>
                <a:solidFill>
                  <a:schemeClr val="bg1"/>
                </a:solidFill>
              </a:ln>
            </c:spPr>
          </c:dPt>
          <c:dPt>
            <c:idx val="1"/>
            <c:spPr>
              <a:solidFill>
                <a:srgbClr val="3399FF"/>
              </a:solidFill>
              <a:ln>
                <a:solidFill>
                  <a:schemeClr val="bg1"/>
                </a:solidFill>
              </a:ln>
            </c:spPr>
          </c:dPt>
          <c:dPt>
            <c:idx val="2"/>
            <c:spPr>
              <a:solidFill>
                <a:srgbClr val="99FF33"/>
              </a:solidFill>
              <a:ln>
                <a:solidFill>
                  <a:schemeClr val="bg1"/>
                </a:solidFill>
              </a:ln>
            </c:spPr>
          </c:dPt>
          <c:dPt>
            <c:idx val="3"/>
            <c:spPr>
              <a:solidFill>
                <a:srgbClr val="FFFF99"/>
              </a:solidFill>
              <a:ln>
                <a:solidFill>
                  <a:schemeClr val="bg1"/>
                </a:solidFill>
              </a:ln>
            </c:spPr>
          </c:dPt>
          <c:dPt>
            <c:idx val="4"/>
            <c:spPr>
              <a:solidFill>
                <a:srgbClr val="FFFF66"/>
              </a:solidFill>
              <a:ln>
                <a:solidFill>
                  <a:schemeClr val="bg1"/>
                </a:solidFill>
              </a:ln>
            </c:spPr>
          </c:dPt>
          <c:dPt>
            <c:idx val="5"/>
            <c:spPr>
              <a:solidFill>
                <a:srgbClr val="7030A0"/>
              </a:solidFill>
              <a:ln>
                <a:solidFill>
                  <a:schemeClr val="bg1"/>
                </a:solidFill>
              </a:ln>
            </c:spPr>
          </c:dPt>
          <c:dPt>
            <c:idx val="6"/>
            <c:spPr>
              <a:solidFill>
                <a:srgbClr val="CC00CC"/>
              </a:solidFill>
              <a:ln>
                <a:solidFill>
                  <a:schemeClr val="bg1"/>
                </a:solidFill>
              </a:ln>
            </c:spPr>
          </c:dPt>
          <c:dPt>
            <c:idx val="7"/>
            <c:spPr>
              <a:solidFill>
                <a:srgbClr val="FFCCCC"/>
              </a:solidFill>
              <a:ln>
                <a:solidFill>
                  <a:schemeClr val="bg1"/>
                </a:solidFill>
              </a:ln>
            </c:spPr>
          </c:dPt>
          <c:dPt>
            <c:idx val="8"/>
            <c:spPr>
              <a:solidFill>
                <a:srgbClr val="002060"/>
              </a:solidFill>
              <a:ln>
                <a:solidFill>
                  <a:schemeClr val="bg1"/>
                </a:solidFill>
              </a:ln>
            </c:spPr>
          </c:dPt>
          <c:dPt>
            <c:idx val="10"/>
            <c:spPr>
              <a:solidFill>
                <a:srgbClr val="FF3300">
                  <a:alpha val="89804"/>
                </a:srgbClr>
              </a:solidFill>
              <a:ln>
                <a:solidFill>
                  <a:schemeClr val="bg1"/>
                </a:solidFill>
              </a:ln>
            </c:spPr>
          </c:dPt>
          <c:dPt>
            <c:idx val="11"/>
            <c:spPr>
              <a:solidFill>
                <a:srgbClr val="FF9933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2"/>
              <c:layout>
                <c:manualLayout>
                  <c:x val="-6.9004310958299134E-2"/>
                  <c:y val="6.076618711428913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4.051079140952493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5.7503592465248934E-3"/>
                  <c:y val="0"/>
                </c:manualLayout>
              </c:layout>
              <c:dLblPos val="outEnd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9.5839320775426267E-3"/>
                  <c:y val="-4.340441936734812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500718493049691E-2"/>
                  <c:y val="-4.629804732517132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статистика!$B$7:$B$18</c:f>
              <c:strCache>
                <c:ptCount val="12"/>
                <c:pt idx="0">
                  <c:v>По жилищным вопросам</c:v>
                </c:pt>
                <c:pt idx="1">
                  <c:v>По вопросам благоустройства</c:v>
                </c:pt>
                <c:pt idx="2">
                  <c:v>По вопросам коммунальных и бытовых услуг</c:v>
                </c:pt>
                <c:pt idx="3">
                  <c:v>О пенсиях, пособиях и материальной помощи и др. социальным вопросам</c:v>
                </c:pt>
                <c:pt idx="4">
                  <c:v>По вопросам транспорта и связи</c:v>
                </c:pt>
                <c:pt idx="5">
                  <c:v>По вопросам образования, культуре, физкультуре и спорте</c:v>
                </c:pt>
                <c:pt idx="6">
                  <c:v>Здравоохранение</c:v>
                </c:pt>
                <c:pt idx="7">
                  <c:v>Об устройстве детей в детские учреждения и работе таких учреждений</c:v>
                </c:pt>
                <c:pt idx="8">
                  <c:v>По вопросам труда и заработной платы </c:v>
                </c:pt>
                <c:pt idx="9">
                  <c:v>По вопросам охраны общественного порядка</c:v>
                </c:pt>
                <c:pt idx="10">
                  <c:v>По проблемам развития ТОС</c:v>
                </c:pt>
                <c:pt idx="11">
                  <c:v>По другим вопросам</c:v>
                </c:pt>
              </c:strCache>
            </c:strRef>
          </c:cat>
          <c:val>
            <c:numRef>
              <c:f>статистика!$D$7:$D$18</c:f>
              <c:numCache>
                <c:formatCode>0%</c:formatCode>
                <c:ptCount val="12"/>
                <c:pt idx="0">
                  <c:v>5.2884615384615398E-2</c:v>
                </c:pt>
                <c:pt idx="1">
                  <c:v>0.18269230769230776</c:v>
                </c:pt>
                <c:pt idx="2">
                  <c:v>0.32211538461538475</c:v>
                </c:pt>
                <c:pt idx="3">
                  <c:v>7.6923076923076927E-2</c:v>
                </c:pt>
                <c:pt idx="4">
                  <c:v>3.8461538461538464E-2</c:v>
                </c:pt>
                <c:pt idx="5">
                  <c:v>1.9230769230769246E-2</c:v>
                </c:pt>
                <c:pt idx="6">
                  <c:v>9.6153846153846246E-3</c:v>
                </c:pt>
                <c:pt idx="7">
                  <c:v>0</c:v>
                </c:pt>
                <c:pt idx="8">
                  <c:v>0</c:v>
                </c:pt>
                <c:pt idx="9">
                  <c:v>1.9230769230769246E-2</c:v>
                </c:pt>
                <c:pt idx="10">
                  <c:v>9.6153846153846246E-3</c:v>
                </c:pt>
                <c:pt idx="11">
                  <c:v>0.26923076923076933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ayout>
        <c:manualLayout>
          <c:xMode val="edge"/>
          <c:yMode val="edge"/>
          <c:x val="0.57419012378063328"/>
          <c:y val="7.8306357277838912E-2"/>
          <c:w val="0.39322435622769691"/>
          <c:h val="0.88374883856160524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 prst="slope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5919-867A-4AB6-B375-A09DD5EE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kolesnikov</cp:lastModifiedBy>
  <cp:revision>18</cp:revision>
  <cp:lastPrinted>2015-02-10T09:07:00Z</cp:lastPrinted>
  <dcterms:created xsi:type="dcterms:W3CDTF">2014-11-05T09:25:00Z</dcterms:created>
  <dcterms:modified xsi:type="dcterms:W3CDTF">2015-09-02T07:30:00Z</dcterms:modified>
</cp:coreProperties>
</file>