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38" w:rsidRPr="006E6B31" w:rsidRDefault="003E4267" w:rsidP="008E371E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525BE1">
        <w:rPr>
          <w:b/>
          <w:sz w:val="28"/>
          <w:szCs w:val="28"/>
        </w:rPr>
        <w:t>чет депутата Фокина К.Ю. за 201</w:t>
      </w:r>
      <w:r w:rsidR="0034630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8E371E" w:rsidRPr="006E6B31" w:rsidRDefault="008E371E" w:rsidP="008E371E">
      <w:pPr>
        <w:pStyle w:val="a3"/>
        <w:ind w:left="-567"/>
        <w:rPr>
          <w:b/>
          <w:sz w:val="28"/>
          <w:szCs w:val="28"/>
        </w:rPr>
      </w:pPr>
    </w:p>
    <w:p w:rsidR="00975F5F" w:rsidRDefault="00975F5F" w:rsidP="008E371E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инициативе Администрации, Фонд поддержки территорий в  2016 г был сокращен на 100 000 рублей. </w:t>
      </w:r>
    </w:p>
    <w:p w:rsidR="008E371E" w:rsidRPr="006E6B31" w:rsidRDefault="0034630D" w:rsidP="008E371E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Фонда поддержки территорий на округ было израсходовано 400 000 рублей и привлечено 10 000 рублей из ФПТ члена фракции КПРФ - депутата Касьянова. </w:t>
      </w:r>
    </w:p>
    <w:p w:rsidR="008E371E" w:rsidRPr="006E6B31" w:rsidRDefault="008E371E" w:rsidP="008E371E">
      <w:pPr>
        <w:pStyle w:val="a3"/>
        <w:ind w:left="-567"/>
        <w:rPr>
          <w:b/>
          <w:sz w:val="28"/>
          <w:szCs w:val="28"/>
        </w:rPr>
      </w:pPr>
    </w:p>
    <w:p w:rsidR="008E371E" w:rsidRPr="006E6B31" w:rsidRDefault="008E371E" w:rsidP="008E371E">
      <w:pPr>
        <w:pStyle w:val="a3"/>
        <w:ind w:left="-567"/>
        <w:rPr>
          <w:b/>
          <w:sz w:val="28"/>
          <w:szCs w:val="28"/>
        </w:rPr>
      </w:pPr>
      <w:r w:rsidRPr="006E6B31">
        <w:rPr>
          <w:b/>
          <w:sz w:val="28"/>
          <w:szCs w:val="28"/>
        </w:rPr>
        <w:t>Фонд поддержки территорий</w:t>
      </w:r>
    </w:p>
    <w:p w:rsidR="008E371E" w:rsidRDefault="008E371E" w:rsidP="008E371E">
      <w:pPr>
        <w:pStyle w:val="a3"/>
        <w:ind w:left="-567"/>
        <w:rPr>
          <w:sz w:val="28"/>
          <w:szCs w:val="28"/>
        </w:rPr>
      </w:pPr>
    </w:p>
    <w:p w:rsidR="008E371E" w:rsidRDefault="00592AF9" w:rsidP="008E371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Школа №27                </w:t>
      </w:r>
      <w:r w:rsidR="0032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630D">
        <w:rPr>
          <w:sz w:val="28"/>
          <w:szCs w:val="28"/>
        </w:rPr>
        <w:t xml:space="preserve">  </w:t>
      </w:r>
      <w:r>
        <w:rPr>
          <w:sz w:val="28"/>
          <w:szCs w:val="28"/>
        </w:rPr>
        <w:t>- 8</w:t>
      </w:r>
      <w:r w:rsidR="0034630D">
        <w:rPr>
          <w:sz w:val="28"/>
          <w:szCs w:val="28"/>
        </w:rPr>
        <w:t>0</w:t>
      </w:r>
      <w:r w:rsidR="008E371E">
        <w:rPr>
          <w:sz w:val="28"/>
          <w:szCs w:val="28"/>
        </w:rPr>
        <w:t> 000 рублей (пластиковые окна)</w:t>
      </w:r>
    </w:p>
    <w:p w:rsidR="0034630D" w:rsidRDefault="0034630D" w:rsidP="008E371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Школа №27                    - 11 400 рублей (светильники в коридоры и классы)</w:t>
      </w:r>
    </w:p>
    <w:p w:rsidR="008E371E" w:rsidRDefault="008E371E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 xml:space="preserve">Школа №34             </w:t>
      </w:r>
      <w:r w:rsidR="0032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– </w:t>
      </w:r>
      <w:r w:rsidR="0034630D">
        <w:rPr>
          <w:sz w:val="28"/>
          <w:szCs w:val="28"/>
        </w:rPr>
        <w:t>100 894</w:t>
      </w:r>
      <w:r>
        <w:rPr>
          <w:sz w:val="28"/>
          <w:szCs w:val="28"/>
        </w:rPr>
        <w:t xml:space="preserve"> рубл</w:t>
      </w:r>
      <w:r w:rsidR="0034630D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34630D">
        <w:rPr>
          <w:sz w:val="28"/>
          <w:szCs w:val="28"/>
        </w:rPr>
        <w:t>капитальный ремонт электроосвещения в                              спортивном зале</w:t>
      </w:r>
      <w:r>
        <w:rPr>
          <w:sz w:val="28"/>
          <w:szCs w:val="28"/>
        </w:rPr>
        <w:t>)</w:t>
      </w:r>
    </w:p>
    <w:p w:rsidR="008E371E" w:rsidRDefault="00592AF9" w:rsidP="0034630D">
      <w:pPr>
        <w:pStyle w:val="a3"/>
        <w:ind w:left="1985" w:hanging="2552"/>
        <w:rPr>
          <w:sz w:val="28"/>
          <w:szCs w:val="28"/>
        </w:rPr>
      </w:pPr>
      <w:r>
        <w:rPr>
          <w:sz w:val="28"/>
          <w:szCs w:val="28"/>
        </w:rPr>
        <w:t xml:space="preserve">Детский сад №10     </w:t>
      </w:r>
      <w:r w:rsidR="0032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34630D">
        <w:rPr>
          <w:sz w:val="28"/>
          <w:szCs w:val="28"/>
        </w:rPr>
        <w:t>49 900 рублей</w:t>
      </w:r>
      <w:r w:rsidR="008E371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приобретение </w:t>
      </w:r>
      <w:r w:rsidR="0034630D">
        <w:rPr>
          <w:sz w:val="28"/>
          <w:szCs w:val="28"/>
        </w:rPr>
        <w:t xml:space="preserve">оргтехники, </w:t>
      </w:r>
      <w:proofErr w:type="spellStart"/>
      <w:r w:rsidR="0034630D">
        <w:rPr>
          <w:sz w:val="28"/>
          <w:szCs w:val="28"/>
        </w:rPr>
        <w:t>радиокнопки</w:t>
      </w:r>
      <w:proofErr w:type="spellEnd"/>
      <w:r w:rsidR="0034630D">
        <w:rPr>
          <w:sz w:val="28"/>
          <w:szCs w:val="28"/>
        </w:rPr>
        <w:t>, входной двери</w:t>
      </w:r>
      <w:r w:rsidR="008E371E">
        <w:rPr>
          <w:sz w:val="28"/>
          <w:szCs w:val="28"/>
        </w:rPr>
        <w:t>)</w:t>
      </w:r>
    </w:p>
    <w:p w:rsidR="008E371E" w:rsidRDefault="008E371E" w:rsidP="008E371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Детский сад №61     </w:t>
      </w:r>
      <w:r w:rsidR="00346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4630D">
        <w:rPr>
          <w:sz w:val="28"/>
          <w:szCs w:val="28"/>
        </w:rPr>
        <w:t xml:space="preserve"> 20 800 рублей (линолеум в группу</w:t>
      </w:r>
      <w:r>
        <w:rPr>
          <w:sz w:val="28"/>
          <w:szCs w:val="28"/>
        </w:rPr>
        <w:t>)</w:t>
      </w:r>
    </w:p>
    <w:p w:rsidR="00EE7EBA" w:rsidRDefault="00EE7EBA" w:rsidP="008E371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Детский сад №1</w:t>
      </w:r>
      <w:r w:rsidR="0034630D">
        <w:rPr>
          <w:sz w:val="28"/>
          <w:szCs w:val="28"/>
        </w:rPr>
        <w:t>40</w:t>
      </w:r>
      <w:r>
        <w:rPr>
          <w:sz w:val="28"/>
          <w:szCs w:val="28"/>
        </w:rPr>
        <w:t xml:space="preserve">   </w:t>
      </w:r>
      <w:r w:rsidR="00323760">
        <w:rPr>
          <w:sz w:val="28"/>
          <w:szCs w:val="28"/>
        </w:rPr>
        <w:t xml:space="preserve">  </w:t>
      </w:r>
      <w:r w:rsidR="0034630D">
        <w:rPr>
          <w:sz w:val="28"/>
          <w:szCs w:val="28"/>
        </w:rPr>
        <w:t xml:space="preserve"> </w:t>
      </w:r>
      <w:r w:rsidR="0032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4630D">
        <w:rPr>
          <w:sz w:val="28"/>
          <w:szCs w:val="28"/>
        </w:rPr>
        <w:t>1 972 рубля (детская посуда</w:t>
      </w:r>
      <w:r>
        <w:rPr>
          <w:sz w:val="28"/>
          <w:szCs w:val="28"/>
        </w:rPr>
        <w:t>)</w:t>
      </w:r>
    </w:p>
    <w:p w:rsidR="00490AB5" w:rsidRDefault="008E371E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 xml:space="preserve">Детские площадки </w:t>
      </w:r>
      <w:r w:rsidR="009E48C2">
        <w:rPr>
          <w:sz w:val="28"/>
          <w:szCs w:val="28"/>
        </w:rPr>
        <w:t xml:space="preserve"> </w:t>
      </w:r>
      <w:r w:rsidR="003463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r w:rsidR="0034630D">
        <w:rPr>
          <w:sz w:val="28"/>
          <w:szCs w:val="28"/>
        </w:rPr>
        <w:t>152 000 рубля</w:t>
      </w:r>
      <w:r>
        <w:rPr>
          <w:sz w:val="28"/>
          <w:szCs w:val="28"/>
        </w:rPr>
        <w:t xml:space="preserve">  (</w:t>
      </w:r>
      <w:r w:rsidR="0034630D">
        <w:rPr>
          <w:sz w:val="28"/>
          <w:szCs w:val="28"/>
        </w:rPr>
        <w:t>Циолковского, 81-83 и горка на Свердлова,86</w:t>
      </w:r>
      <w:r>
        <w:rPr>
          <w:sz w:val="28"/>
          <w:szCs w:val="28"/>
        </w:rPr>
        <w:t xml:space="preserve">) </w:t>
      </w:r>
    </w:p>
    <w:p w:rsidR="0034630D" w:rsidRDefault="0034630D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>Детская библиотека (ЦБС) – 5 300 рублей (сантехническое оборудование и канцтовары)</w:t>
      </w:r>
    </w:p>
    <w:p w:rsidR="00900E25" w:rsidRDefault="00900E25" w:rsidP="008E371E">
      <w:pPr>
        <w:pStyle w:val="a3"/>
        <w:ind w:left="-567"/>
        <w:rPr>
          <w:sz w:val="28"/>
          <w:szCs w:val="28"/>
        </w:rPr>
      </w:pPr>
    </w:p>
    <w:p w:rsidR="0034630D" w:rsidRDefault="0034630D" w:rsidP="008E371E">
      <w:pPr>
        <w:pStyle w:val="a3"/>
        <w:ind w:left="-567"/>
        <w:rPr>
          <w:sz w:val="28"/>
          <w:szCs w:val="28"/>
        </w:rPr>
      </w:pPr>
    </w:p>
    <w:p w:rsidR="00426F6E" w:rsidRDefault="00426F6E" w:rsidP="008E371E">
      <w:pPr>
        <w:pStyle w:val="a3"/>
        <w:ind w:left="-567"/>
        <w:rPr>
          <w:sz w:val="28"/>
          <w:szCs w:val="28"/>
        </w:rPr>
      </w:pPr>
    </w:p>
    <w:p w:rsidR="00426F6E" w:rsidRDefault="00426F6E" w:rsidP="008E371E">
      <w:pPr>
        <w:pStyle w:val="a3"/>
        <w:ind w:left="-567"/>
        <w:rPr>
          <w:sz w:val="28"/>
          <w:szCs w:val="28"/>
        </w:rPr>
      </w:pPr>
    </w:p>
    <w:p w:rsidR="00426F6E" w:rsidRPr="008E371E" w:rsidRDefault="00426F6E" w:rsidP="008E371E">
      <w:pPr>
        <w:pStyle w:val="a3"/>
        <w:ind w:left="-567"/>
        <w:rPr>
          <w:sz w:val="28"/>
          <w:szCs w:val="28"/>
        </w:rPr>
      </w:pPr>
    </w:p>
    <w:sectPr w:rsidR="00426F6E" w:rsidRPr="008E371E" w:rsidSect="00A7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71E"/>
    <w:rsid w:val="000F3511"/>
    <w:rsid w:val="001275F2"/>
    <w:rsid w:val="002C1D0E"/>
    <w:rsid w:val="00323760"/>
    <w:rsid w:val="0034462C"/>
    <w:rsid w:val="0034630D"/>
    <w:rsid w:val="00356F19"/>
    <w:rsid w:val="003D7685"/>
    <w:rsid w:val="003E4267"/>
    <w:rsid w:val="00426F6E"/>
    <w:rsid w:val="00490AB5"/>
    <w:rsid w:val="004C29E0"/>
    <w:rsid w:val="004F6D2C"/>
    <w:rsid w:val="00525BE1"/>
    <w:rsid w:val="00592AF9"/>
    <w:rsid w:val="005933CE"/>
    <w:rsid w:val="00603324"/>
    <w:rsid w:val="00664670"/>
    <w:rsid w:val="006E3AD1"/>
    <w:rsid w:val="006E6B31"/>
    <w:rsid w:val="006F7236"/>
    <w:rsid w:val="00733F1A"/>
    <w:rsid w:val="007A03CF"/>
    <w:rsid w:val="00815BA9"/>
    <w:rsid w:val="00863625"/>
    <w:rsid w:val="0087371A"/>
    <w:rsid w:val="008955B7"/>
    <w:rsid w:val="008E371E"/>
    <w:rsid w:val="008F0D1C"/>
    <w:rsid w:val="00900E25"/>
    <w:rsid w:val="00975F5F"/>
    <w:rsid w:val="009808A7"/>
    <w:rsid w:val="00980972"/>
    <w:rsid w:val="009E48C2"/>
    <w:rsid w:val="009E5047"/>
    <w:rsid w:val="00A264C7"/>
    <w:rsid w:val="00A468A6"/>
    <w:rsid w:val="00A73738"/>
    <w:rsid w:val="00AF7C36"/>
    <w:rsid w:val="00CC7246"/>
    <w:rsid w:val="00D0383A"/>
    <w:rsid w:val="00D3177A"/>
    <w:rsid w:val="00DF134C"/>
    <w:rsid w:val="00EE7EBA"/>
    <w:rsid w:val="00F10493"/>
    <w:rsid w:val="00F33F9F"/>
    <w:rsid w:val="00F5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privalova</cp:lastModifiedBy>
  <cp:revision>2</cp:revision>
  <dcterms:created xsi:type="dcterms:W3CDTF">2017-02-06T07:59:00Z</dcterms:created>
  <dcterms:modified xsi:type="dcterms:W3CDTF">2017-02-06T07:59:00Z</dcterms:modified>
</cp:coreProperties>
</file>